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3A93"/>
        </w:rPr>
        <w:t>Test strategy template</w:t>
      </w:r>
    </w:p>
    <w:p>
      <w:r>
        <w:rPr>
          <w:sz w:val="20"/>
        </w:rPr>
        <w:t>A test strategy sets how your team tests a product: scope, approach, test levels and types, automation, environments, default quality gates, tools, roles, metrics and risks. It changes rarely. Each release's test plan applies it. Fill in every section for your product, delete the prompts in italics once done, and remove any section you don't need. A filled example for an e-commerce web and mobile product follows the blank template.</w:t>
      </w:r>
    </w:p>
    <w:p>
      <w:pPr>
        <w:pStyle w:val="Heading2"/>
      </w:pPr>
      <w:r>
        <w:rPr>
          <w:color w:val="1F3A93"/>
        </w:rPr>
        <w:t>1. Document control</w:t>
      </w:r>
    </w:p>
    <w:p>
      <w:r>
        <w:rPr>
          <w:i/>
          <w:color w:val="555555"/>
          <w:sz w:val="18"/>
        </w:rPr>
        <w:t>Who owns this strategy, who reviews it, and when it is next reviewed.</w:t>
      </w:r>
    </w:p>
    <w:tbl>
      <w:tblPr>
        <w:tblStyle w:val="TableGrid"/>
        <w:tblW w:type="auto" w:w="0"/>
        <w:tblLayout w:type="fixed"/>
        <w:tblLook w:firstColumn="1" w:firstRow="1" w:lastColumn="0" w:lastRow="0" w:noHBand="0" w:noVBand="1" w:val="04A0"/>
      </w:tblPr>
      <w:tblGrid>
        <w:gridCol w:w="4933"/>
        <w:gridCol w:w="4933"/>
      </w:tblGrid>
      <w:tr>
        <w:trPr>
          <w:trHeight w:val="510" w:hRule="atLeast"/>
        </w:trPr>
        <w:tc>
          <w:tcPr>
            <w:tcW w:type="dxa" w:w="2948"/>
            <w:shd w:val="clear" w:color="auto" w:fill="E8EDF8"/>
          </w:tcPr>
          <w:p>
            <w:r>
              <w:rPr>
                <w:b/>
              </w:rPr>
              <w:t>Product or product line</w:t>
            </w:r>
          </w:p>
        </w:tc>
        <w:tc>
          <w:tcPr>
            <w:tcW w:type="dxa" w:w="6917"/>
          </w:tcPr>
          <w:p>
            <w:r/>
          </w:p>
        </w:tc>
      </w:tr>
      <w:tr>
        <w:trPr>
          <w:trHeight w:val="510" w:hRule="atLeast"/>
        </w:trPr>
        <w:tc>
          <w:tcPr>
            <w:tcW w:type="dxa" w:w="2948"/>
            <w:shd w:val="clear" w:color="auto" w:fill="E8EDF8"/>
          </w:tcPr>
          <w:p>
            <w:r>
              <w:rPr>
                <w:b/>
              </w:rPr>
              <w:t>Strategy version</w:t>
            </w:r>
          </w:p>
        </w:tc>
        <w:tc>
          <w:tcPr>
            <w:tcW w:type="dxa" w:w="6917"/>
          </w:tcPr>
          <w:p>
            <w:r/>
          </w:p>
        </w:tc>
      </w:tr>
      <w:tr>
        <w:trPr>
          <w:trHeight w:val="510" w:hRule="atLeast"/>
        </w:trPr>
        <w:tc>
          <w:tcPr>
            <w:tcW w:type="dxa" w:w="2948"/>
            <w:shd w:val="clear" w:color="auto" w:fill="E8EDF8"/>
          </w:tcPr>
          <w:p>
            <w:r>
              <w:rPr>
                <w:b/>
              </w:rPr>
              <w:t>Owner (role)</w:t>
            </w:r>
          </w:p>
        </w:tc>
        <w:tc>
          <w:tcPr>
            <w:tcW w:type="dxa" w:w="6917"/>
          </w:tcPr>
          <w:p>
            <w:r/>
          </w:p>
        </w:tc>
      </w:tr>
      <w:tr>
        <w:trPr>
          <w:trHeight w:val="510" w:hRule="atLeast"/>
        </w:trPr>
        <w:tc>
          <w:tcPr>
            <w:tcW w:type="dxa" w:w="2948"/>
            <w:shd w:val="clear" w:color="auto" w:fill="E8EDF8"/>
          </w:tcPr>
          <w:p>
            <w:r>
              <w:rPr>
                <w:b/>
              </w:rPr>
              <w:t>Reviewers (roles)</w:t>
            </w:r>
          </w:p>
        </w:tc>
        <w:tc>
          <w:tcPr>
            <w:tcW w:type="dxa" w:w="6917"/>
          </w:tcPr>
          <w:p>
            <w:r/>
          </w:p>
        </w:tc>
      </w:tr>
      <w:tr>
        <w:trPr>
          <w:trHeight w:val="510" w:hRule="atLeast"/>
        </w:trPr>
        <w:tc>
          <w:tcPr>
            <w:tcW w:type="dxa" w:w="2948"/>
            <w:shd w:val="clear" w:color="auto" w:fill="E8EDF8"/>
          </w:tcPr>
          <w:p>
            <w:r>
              <w:rPr>
                <w:b/>
              </w:rPr>
              <w:t>Approved by (role)</w:t>
            </w:r>
          </w:p>
        </w:tc>
        <w:tc>
          <w:tcPr>
            <w:tcW w:type="dxa" w:w="6917"/>
          </w:tcPr>
          <w:p>
            <w:r/>
          </w:p>
        </w:tc>
      </w:tr>
      <w:tr>
        <w:trPr>
          <w:trHeight w:val="510" w:hRule="atLeast"/>
        </w:trPr>
        <w:tc>
          <w:tcPr>
            <w:tcW w:type="dxa" w:w="2948"/>
            <w:shd w:val="clear" w:color="auto" w:fill="E8EDF8"/>
          </w:tcPr>
          <w:p>
            <w:r>
              <w:rPr>
                <w:b/>
              </w:rPr>
              <w:t>Date</w:t>
            </w:r>
          </w:p>
        </w:tc>
        <w:tc>
          <w:tcPr>
            <w:tcW w:type="dxa" w:w="6917"/>
          </w:tcPr>
          <w:p>
            <w:r/>
          </w:p>
        </w:tc>
      </w:tr>
      <w:tr>
        <w:trPr>
          <w:trHeight w:val="510" w:hRule="atLeast"/>
        </w:trPr>
        <w:tc>
          <w:tcPr>
            <w:tcW w:type="dxa" w:w="2948"/>
            <w:shd w:val="clear" w:color="auto" w:fill="E8EDF8"/>
          </w:tcPr>
          <w:p>
            <w:r>
              <w:rPr>
                <w:b/>
              </w:rPr>
              <w:t>Next review date</w:t>
            </w:r>
          </w:p>
        </w:tc>
        <w:tc>
          <w:tcPr>
            <w:tcW w:type="dxa" w:w="6917"/>
          </w:tcPr>
          <w:p>
            <w:r/>
          </w:p>
        </w:tc>
      </w:tr>
      <w:tr>
        <w:trPr>
          <w:trHeight w:val="510" w:hRule="atLeast"/>
        </w:trPr>
        <w:tc>
          <w:tcPr>
            <w:tcW w:type="dxa" w:w="2948"/>
            <w:shd w:val="clear" w:color="auto" w:fill="E8EDF8"/>
          </w:tcPr>
          <w:p>
            <w:r>
              <w:rPr>
                <w:b/>
              </w:rPr>
              <w:t>Related documents</w:t>
            </w:r>
          </w:p>
        </w:tc>
        <w:tc>
          <w:tcPr>
            <w:tcW w:type="dxa" w:w="6917"/>
          </w:tcPr>
          <w:p>
            <w:r/>
          </w:p>
        </w:tc>
      </w:tr>
    </w:tbl>
    <w:p/>
    <w:p>
      <w:pPr>
        <w:pStyle w:val="Heading2"/>
      </w:pPr>
      <w:r>
        <w:rPr>
          <w:color w:val="1F3A93"/>
        </w:rPr>
        <w:t>2. Purpose and scope</w:t>
      </w:r>
    </w:p>
    <w:p>
      <w:r>
        <w:rPr>
          <w:i/>
          <w:color w:val="555555"/>
          <w:sz w:val="18"/>
        </w:rPr>
        <w:t>Why this strategy exists, which products and teams it covers, and what is out of scope.</w:t>
      </w:r>
    </w:p>
    <w:tbl>
      <w:tblPr>
        <w:tblStyle w:val="TableGrid"/>
        <w:tblW w:type="auto" w:w="0"/>
        <w:tblLayout w:type="fixed"/>
        <w:tblLook w:firstColumn="1" w:firstRow="1" w:lastColumn="0" w:lastRow="0" w:noHBand="0" w:noVBand="1" w:val="04A0"/>
      </w:tblPr>
      <w:tblGrid>
        <w:gridCol w:w="4933"/>
        <w:gridCol w:w="4933"/>
      </w:tblGrid>
      <w:tr>
        <w:trPr>
          <w:trHeight w:val="510" w:hRule="atLeast"/>
        </w:trPr>
        <w:tc>
          <w:tcPr>
            <w:tcW w:type="dxa" w:w="2948"/>
            <w:shd w:val="clear" w:color="auto" w:fill="E8EDF8"/>
          </w:tcPr>
          <w:p>
            <w:r>
              <w:rPr>
                <w:b/>
              </w:rPr>
              <w:t>Purpose</w:t>
            </w:r>
          </w:p>
        </w:tc>
        <w:tc>
          <w:tcPr>
            <w:tcW w:type="dxa" w:w="6917"/>
          </w:tcPr>
          <w:p>
            <w:r/>
          </w:p>
        </w:tc>
      </w:tr>
      <w:tr>
        <w:trPr>
          <w:trHeight w:val="510" w:hRule="atLeast"/>
        </w:trPr>
        <w:tc>
          <w:tcPr>
            <w:tcW w:type="dxa" w:w="2948"/>
            <w:shd w:val="clear" w:color="auto" w:fill="E8EDF8"/>
          </w:tcPr>
          <w:p>
            <w:r>
              <w:rPr>
                <w:b/>
              </w:rPr>
              <w:t>Products and components in scope</w:t>
            </w:r>
          </w:p>
        </w:tc>
        <w:tc>
          <w:tcPr>
            <w:tcW w:type="dxa" w:w="6917"/>
          </w:tcPr>
          <w:p>
            <w:r/>
          </w:p>
        </w:tc>
      </w:tr>
      <w:tr>
        <w:trPr>
          <w:trHeight w:val="510" w:hRule="atLeast"/>
        </w:trPr>
        <w:tc>
          <w:tcPr>
            <w:tcW w:type="dxa" w:w="2948"/>
            <w:shd w:val="clear" w:color="auto" w:fill="E8EDF8"/>
          </w:tcPr>
          <w:p>
            <w:r>
              <w:rPr>
                <w:b/>
              </w:rPr>
              <w:t>Teams covered</w:t>
            </w:r>
          </w:p>
        </w:tc>
        <w:tc>
          <w:tcPr>
            <w:tcW w:type="dxa" w:w="6917"/>
          </w:tcPr>
          <w:p>
            <w:r/>
          </w:p>
        </w:tc>
      </w:tr>
      <w:tr>
        <w:trPr>
          <w:trHeight w:val="510" w:hRule="atLeast"/>
        </w:trPr>
        <w:tc>
          <w:tcPr>
            <w:tcW w:type="dxa" w:w="2948"/>
            <w:shd w:val="clear" w:color="auto" w:fill="E8EDF8"/>
          </w:tcPr>
          <w:p>
            <w:r>
              <w:rPr>
                <w:b/>
              </w:rPr>
              <w:t>Out of scope</w:t>
            </w:r>
          </w:p>
        </w:tc>
        <w:tc>
          <w:tcPr>
            <w:tcW w:type="dxa" w:w="6917"/>
          </w:tcPr>
          <w:p>
            <w:r/>
          </w:p>
        </w:tc>
      </w:tr>
      <w:tr>
        <w:trPr>
          <w:trHeight w:val="510" w:hRule="atLeast"/>
        </w:trPr>
        <w:tc>
          <w:tcPr>
            <w:tcW w:type="dxa" w:w="2948"/>
            <w:shd w:val="clear" w:color="auto" w:fill="E8EDF8"/>
          </w:tcPr>
          <w:p>
            <w:r>
              <w:rPr>
                <w:b/>
              </w:rPr>
              <w:t>Assumptions</w:t>
            </w:r>
          </w:p>
        </w:tc>
        <w:tc>
          <w:tcPr>
            <w:tcW w:type="dxa" w:w="6917"/>
          </w:tcPr>
          <w:p>
            <w:r/>
          </w:p>
        </w:tc>
      </w:tr>
    </w:tbl>
    <w:p/>
    <w:p>
      <w:pPr>
        <w:pStyle w:val="Heading2"/>
      </w:pPr>
      <w:r>
        <w:rPr>
          <w:color w:val="1F3A93"/>
        </w:rPr>
        <w:t>3. Quality objectives</w:t>
      </w:r>
    </w:p>
    <w:p>
      <w:r>
        <w:rPr>
          <w:i/>
          <w:color w:val="555555"/>
          <w:sz w:val="18"/>
        </w:rPr>
        <w:t>What quality means for this product, how you will measure it and the target you aim for.</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3551"/>
            <w:shd w:val="clear" w:color="auto" w:fill="1F3A93"/>
          </w:tcPr>
          <w:p>
            <w:r>
              <w:rPr>
                <w:b/>
                <w:color w:val="FFFFFF"/>
              </w:rPr>
              <w:t>Objective</w:t>
            </w:r>
          </w:p>
        </w:tc>
        <w:tc>
          <w:tcPr>
            <w:tcW w:type="dxa" w:w="3551"/>
            <w:shd w:val="clear" w:color="auto" w:fill="1F3A93"/>
          </w:tcPr>
          <w:p>
            <w:r>
              <w:rPr>
                <w:b/>
                <w:color w:val="FFFFFF"/>
              </w:rPr>
              <w:t>How we measure it</w:t>
            </w:r>
          </w:p>
        </w:tc>
        <w:tc>
          <w:tcPr>
            <w:tcW w:type="dxa" w:w="2762"/>
            <w:shd w:val="clear" w:color="auto" w:fill="1F3A93"/>
          </w:tcPr>
          <w:p>
            <w:r>
              <w:rPr>
                <w:b/>
                <w:color w:val="FFFFFF"/>
              </w:rPr>
              <w:t>Target</w:t>
            </w:r>
          </w:p>
        </w:tc>
      </w:tr>
      <w:tr>
        <w:trPr>
          <w:trHeight w:val="510" w:hRule="atLeast"/>
        </w:trPr>
        <w:tc>
          <w:tcPr>
            <w:tcW w:type="dxa" w:w="3551"/>
          </w:tcPr>
          <w:p>
            <w:r/>
          </w:p>
        </w:tc>
        <w:tc>
          <w:tcPr>
            <w:tcW w:type="dxa" w:w="3551"/>
          </w:tcPr>
          <w:p>
            <w:r/>
          </w:p>
        </w:tc>
        <w:tc>
          <w:tcPr>
            <w:tcW w:type="dxa" w:w="2762"/>
          </w:tcPr>
          <w:p>
            <w:r/>
          </w:p>
        </w:tc>
      </w:tr>
      <w:tr>
        <w:trPr>
          <w:trHeight w:val="510" w:hRule="atLeast"/>
        </w:trPr>
        <w:tc>
          <w:tcPr>
            <w:tcW w:type="dxa" w:w="3551"/>
            <w:shd w:val="clear" w:color="auto" w:fill="E8EDF8"/>
          </w:tcPr>
          <w:p>
            <w:r/>
          </w:p>
        </w:tc>
        <w:tc>
          <w:tcPr>
            <w:tcW w:type="dxa" w:w="3551"/>
            <w:shd w:val="clear" w:color="auto" w:fill="E8EDF8"/>
          </w:tcPr>
          <w:p>
            <w:r/>
          </w:p>
        </w:tc>
        <w:tc>
          <w:tcPr>
            <w:tcW w:type="dxa" w:w="2762"/>
            <w:shd w:val="clear" w:color="auto" w:fill="E8EDF8"/>
          </w:tcPr>
          <w:p>
            <w:r/>
          </w:p>
        </w:tc>
      </w:tr>
      <w:tr>
        <w:trPr>
          <w:trHeight w:val="510" w:hRule="atLeast"/>
        </w:trPr>
        <w:tc>
          <w:tcPr>
            <w:tcW w:type="dxa" w:w="3551"/>
          </w:tcPr>
          <w:p>
            <w:r/>
          </w:p>
        </w:tc>
        <w:tc>
          <w:tcPr>
            <w:tcW w:type="dxa" w:w="3551"/>
          </w:tcPr>
          <w:p>
            <w:r/>
          </w:p>
        </w:tc>
        <w:tc>
          <w:tcPr>
            <w:tcW w:type="dxa" w:w="2762"/>
          </w:tcPr>
          <w:p>
            <w:r/>
          </w:p>
        </w:tc>
      </w:tr>
      <w:tr>
        <w:trPr>
          <w:trHeight w:val="510" w:hRule="atLeast"/>
        </w:trPr>
        <w:tc>
          <w:tcPr>
            <w:tcW w:type="dxa" w:w="3551"/>
            <w:shd w:val="clear" w:color="auto" w:fill="E8EDF8"/>
          </w:tcPr>
          <w:p>
            <w:r/>
          </w:p>
        </w:tc>
        <w:tc>
          <w:tcPr>
            <w:tcW w:type="dxa" w:w="3551"/>
            <w:shd w:val="clear" w:color="auto" w:fill="E8EDF8"/>
          </w:tcPr>
          <w:p>
            <w:r/>
          </w:p>
        </w:tc>
        <w:tc>
          <w:tcPr>
            <w:tcW w:type="dxa" w:w="2762"/>
            <w:shd w:val="clear" w:color="auto" w:fill="E8EDF8"/>
          </w:tcPr>
          <w:p>
            <w:r/>
          </w:p>
        </w:tc>
      </w:tr>
      <w:tr>
        <w:trPr>
          <w:trHeight w:val="510" w:hRule="atLeast"/>
        </w:trPr>
        <w:tc>
          <w:tcPr>
            <w:tcW w:type="dxa" w:w="3551"/>
          </w:tcPr>
          <w:p>
            <w:r/>
          </w:p>
        </w:tc>
        <w:tc>
          <w:tcPr>
            <w:tcW w:type="dxa" w:w="3551"/>
          </w:tcPr>
          <w:p>
            <w:r/>
          </w:p>
        </w:tc>
        <w:tc>
          <w:tcPr>
            <w:tcW w:type="dxa" w:w="2762"/>
          </w:tcPr>
          <w:p>
            <w:r/>
          </w:p>
        </w:tc>
      </w:tr>
    </w:tbl>
    <w:p/>
    <w:p>
      <w:pPr>
        <w:pStyle w:val="Heading2"/>
      </w:pPr>
      <w:r>
        <w:rPr>
          <w:color w:val="1F3A93"/>
        </w:rPr>
        <w:t>4. Test approach</w:t>
      </w:r>
    </w:p>
    <w:p>
      <w:r>
        <w:rPr>
          <w:i/>
          <w:color w:val="555555"/>
          <w:sz w:val="18"/>
        </w:rPr>
        <w:t>Your overall approach, and which approach applies when. Most teams combine several.</w:t>
      </w:r>
    </w:p>
    <w:tbl>
      <w:tblPr>
        <w:tblStyle w:val="TableGrid"/>
        <w:tblW w:type="auto" w:w="0"/>
        <w:tblLayout w:type="fixed"/>
        <w:tblLook w:firstColumn="1" w:firstRow="1" w:lastColumn="0" w:lastRow="0" w:noHBand="0" w:noVBand="1" w:val="04A0"/>
      </w:tblPr>
      <w:tblGrid>
        <w:gridCol w:w="4933"/>
        <w:gridCol w:w="4933"/>
      </w:tblGrid>
      <w:tr>
        <w:trPr>
          <w:trHeight w:val="510" w:hRule="atLeast"/>
        </w:trPr>
        <w:tc>
          <w:tcPr>
            <w:tcW w:type="dxa" w:w="2948"/>
            <w:shd w:val="clear" w:color="auto" w:fill="E8EDF8"/>
          </w:tcPr>
          <w:p>
            <w:r>
              <w:rPr>
                <w:b/>
              </w:rPr>
              <w:t>Overall approach (summary)</w:t>
            </w:r>
          </w:p>
        </w:tc>
        <w:tc>
          <w:tcPr>
            <w:tcW w:type="dxa" w:w="6917"/>
          </w:tcPr>
          <w:p>
            <w:r/>
          </w:p>
        </w:tc>
      </w:tr>
    </w:tbl>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2170"/>
            <w:shd w:val="clear" w:color="auto" w:fill="1F3A93"/>
          </w:tcPr>
          <w:p>
            <w:r>
              <w:rPr>
                <w:b/>
                <w:color w:val="FFFFFF"/>
              </w:rPr>
              <w:t>Approach</w:t>
            </w:r>
          </w:p>
        </w:tc>
        <w:tc>
          <w:tcPr>
            <w:tcW w:type="dxa" w:w="4242"/>
            <w:shd w:val="clear" w:color="auto" w:fill="1F3A93"/>
          </w:tcPr>
          <w:p>
            <w:r>
              <w:rPr>
                <w:b/>
                <w:color w:val="FFFFFF"/>
              </w:rPr>
              <w:t>What it means here</w:t>
            </w:r>
          </w:p>
        </w:tc>
        <w:tc>
          <w:tcPr>
            <w:tcW w:type="dxa" w:w="3453"/>
            <w:shd w:val="clear" w:color="auto" w:fill="1F3A93"/>
          </w:tcPr>
          <w:p>
            <w:r>
              <w:rPr>
                <w:b/>
                <w:color w:val="FFFFFF"/>
              </w:rPr>
              <w:t>When it applies</w:t>
            </w:r>
          </w:p>
        </w:tc>
      </w:tr>
      <w:tr>
        <w:trPr>
          <w:trHeight w:val="510" w:hRule="atLeast"/>
        </w:trPr>
        <w:tc>
          <w:tcPr>
            <w:tcW w:type="dxa" w:w="2170"/>
          </w:tcPr>
          <w:p>
            <w:r>
              <w:rPr>
                <w:b/>
              </w:rPr>
              <w:t>Risk-based</w:t>
            </w:r>
          </w:p>
        </w:tc>
        <w:tc>
          <w:tcPr>
            <w:tcW w:type="dxa" w:w="4242"/>
          </w:tcPr>
          <w:p>
            <w:r/>
          </w:p>
        </w:tc>
        <w:tc>
          <w:tcPr>
            <w:tcW w:type="dxa" w:w="3453"/>
          </w:tcPr>
          <w:p>
            <w:r/>
          </w:p>
        </w:tc>
      </w:tr>
      <w:tr>
        <w:trPr>
          <w:trHeight w:val="510" w:hRule="atLeast"/>
        </w:trPr>
        <w:tc>
          <w:tcPr>
            <w:tcW w:type="dxa" w:w="2170"/>
            <w:shd w:val="clear" w:color="auto" w:fill="E8EDF8"/>
          </w:tcPr>
          <w:p>
            <w:r>
              <w:rPr>
                <w:b/>
              </w:rPr>
              <w:t>Shift-left</w:t>
            </w:r>
          </w:p>
        </w:tc>
        <w:tc>
          <w:tcPr>
            <w:tcW w:type="dxa" w:w="4242"/>
            <w:shd w:val="clear" w:color="auto" w:fill="E8EDF8"/>
          </w:tcPr>
          <w:p>
            <w:r/>
          </w:p>
        </w:tc>
        <w:tc>
          <w:tcPr>
            <w:tcW w:type="dxa" w:w="3453"/>
            <w:shd w:val="clear" w:color="auto" w:fill="E8EDF8"/>
          </w:tcPr>
          <w:p>
            <w:r/>
          </w:p>
        </w:tc>
      </w:tr>
      <w:tr>
        <w:trPr>
          <w:trHeight w:val="510" w:hRule="atLeast"/>
        </w:trPr>
        <w:tc>
          <w:tcPr>
            <w:tcW w:type="dxa" w:w="2170"/>
          </w:tcPr>
          <w:p>
            <w:r>
              <w:rPr>
                <w:b/>
              </w:rPr>
              <w:t>Requirements-based</w:t>
            </w:r>
          </w:p>
        </w:tc>
        <w:tc>
          <w:tcPr>
            <w:tcW w:type="dxa" w:w="4242"/>
          </w:tcPr>
          <w:p>
            <w:r/>
          </w:p>
        </w:tc>
        <w:tc>
          <w:tcPr>
            <w:tcW w:type="dxa" w:w="3453"/>
          </w:tcPr>
          <w:p>
            <w:r/>
          </w:p>
        </w:tc>
      </w:tr>
      <w:tr>
        <w:trPr>
          <w:trHeight w:val="510" w:hRule="atLeast"/>
        </w:trPr>
        <w:tc>
          <w:tcPr>
            <w:tcW w:type="dxa" w:w="2170"/>
            <w:shd w:val="clear" w:color="auto" w:fill="E8EDF8"/>
          </w:tcPr>
          <w:p>
            <w:r>
              <w:rPr>
                <w:b/>
              </w:rPr>
              <w:t>Exploratory</w:t>
            </w:r>
          </w:p>
        </w:tc>
        <w:tc>
          <w:tcPr>
            <w:tcW w:type="dxa" w:w="4242"/>
            <w:shd w:val="clear" w:color="auto" w:fill="E8EDF8"/>
          </w:tcPr>
          <w:p>
            <w:r/>
          </w:p>
        </w:tc>
        <w:tc>
          <w:tcPr>
            <w:tcW w:type="dxa" w:w="3453"/>
            <w:shd w:val="clear" w:color="auto" w:fill="E8EDF8"/>
          </w:tcPr>
          <w:p>
            <w:r/>
          </w:p>
        </w:tc>
      </w:tr>
      <w:tr>
        <w:trPr>
          <w:trHeight w:val="510" w:hRule="atLeast"/>
        </w:trPr>
        <w:tc>
          <w:tcPr>
            <w:tcW w:type="dxa" w:w="2170"/>
          </w:tcPr>
          <w:p>
            <w:r>
              <w:rPr>
                <w:b/>
              </w:rPr>
              <w:t>Automated regression</w:t>
            </w:r>
          </w:p>
        </w:tc>
        <w:tc>
          <w:tcPr>
            <w:tcW w:type="dxa" w:w="4242"/>
          </w:tcPr>
          <w:p>
            <w:r/>
          </w:p>
        </w:tc>
        <w:tc>
          <w:tcPr>
            <w:tcW w:type="dxa" w:w="3453"/>
          </w:tcPr>
          <w:p>
            <w:r/>
          </w:p>
        </w:tc>
      </w:tr>
      <w:tr>
        <w:trPr>
          <w:trHeight w:val="510" w:hRule="atLeast"/>
        </w:trPr>
        <w:tc>
          <w:tcPr>
            <w:tcW w:type="dxa" w:w="2170"/>
            <w:shd w:val="clear" w:color="auto" w:fill="E8EDF8"/>
          </w:tcPr>
          <w:p>
            <w:r>
              <w:rPr>
                <w:b/>
              </w:rPr>
              <w:t>Shift-right</w:t>
            </w:r>
          </w:p>
        </w:tc>
        <w:tc>
          <w:tcPr>
            <w:tcW w:type="dxa" w:w="4242"/>
            <w:shd w:val="clear" w:color="auto" w:fill="E8EDF8"/>
          </w:tcPr>
          <w:p>
            <w:r/>
          </w:p>
        </w:tc>
        <w:tc>
          <w:tcPr>
            <w:tcW w:type="dxa" w:w="3453"/>
            <w:shd w:val="clear" w:color="auto" w:fill="E8EDF8"/>
          </w:tcPr>
          <w:p>
            <w:r/>
          </w:p>
        </w:tc>
      </w:tr>
    </w:tbl>
    <w:p/>
    <w:p>
      <w:pPr>
        <w:pStyle w:val="Heading2"/>
      </w:pPr>
      <w:r>
        <w:rPr>
          <w:color w:val="1F3A93"/>
        </w:rPr>
        <w:t>5. Test levels</w:t>
      </w:r>
    </w:p>
    <w:p>
      <w:r>
        <w:rPr>
          <w:i/>
          <w:color w:val="555555"/>
          <w:sz w:val="18"/>
        </w:rPr>
        <w:t>Which levels you test at, who owns each one, where it runs and the gate it must pass.</w:t>
      </w:r>
    </w:p>
    <w:tbl>
      <w:tblPr>
        <w:tblStyle w:val="TableGrid"/>
        <w:tblW w:type="auto" w:w="0"/>
        <w:tblLayout w:type="fixed"/>
        <w:tblLook w:firstColumn="1" w:firstRow="1" w:lastColumn="0" w:lastRow="0" w:noHBand="0" w:noVBand="1" w:val="04A0"/>
      </w:tblPr>
      <w:tblGrid>
        <w:gridCol w:w="1973"/>
        <w:gridCol w:w="1973"/>
        <w:gridCol w:w="1973"/>
        <w:gridCol w:w="1973"/>
        <w:gridCol w:w="1973"/>
      </w:tblGrid>
      <w:tr>
        <w:trPr>
          <w:tblHeader w:val="true"/>
        </w:trPr>
        <w:tc>
          <w:tcPr>
            <w:tcW w:type="dxa" w:w="1381"/>
            <w:shd w:val="clear" w:color="auto" w:fill="1F3A93"/>
          </w:tcPr>
          <w:p>
            <w:r>
              <w:rPr>
                <w:b/>
                <w:color w:val="FFFFFF"/>
              </w:rPr>
              <w:t>Level</w:t>
            </w:r>
          </w:p>
        </w:tc>
        <w:tc>
          <w:tcPr>
            <w:tcW w:type="dxa" w:w="2663"/>
            <w:shd w:val="clear" w:color="auto" w:fill="1F3A93"/>
          </w:tcPr>
          <w:p>
            <w:r>
              <w:rPr>
                <w:b/>
                <w:color w:val="FFFFFF"/>
              </w:rPr>
              <w:t>What it covers</w:t>
            </w:r>
          </w:p>
        </w:tc>
        <w:tc>
          <w:tcPr>
            <w:tcW w:type="dxa" w:w="1677"/>
            <w:shd w:val="clear" w:color="auto" w:fill="1F3A93"/>
          </w:tcPr>
          <w:p>
            <w:r>
              <w:rPr>
                <w:b/>
                <w:color w:val="FFFFFF"/>
              </w:rPr>
              <w:t>Owner</w:t>
            </w:r>
          </w:p>
        </w:tc>
        <w:tc>
          <w:tcPr>
            <w:tcW w:type="dxa" w:w="1677"/>
            <w:shd w:val="clear" w:color="auto" w:fill="1F3A93"/>
          </w:tcPr>
          <w:p>
            <w:r>
              <w:rPr>
                <w:b/>
                <w:color w:val="FFFFFF"/>
              </w:rPr>
              <w:t>Where it runs</w:t>
            </w:r>
          </w:p>
        </w:tc>
        <w:tc>
          <w:tcPr>
            <w:tcW w:type="dxa" w:w="2466"/>
            <w:shd w:val="clear" w:color="auto" w:fill="1F3A93"/>
          </w:tcPr>
          <w:p>
            <w:r>
              <w:rPr>
                <w:b/>
                <w:color w:val="FFFFFF"/>
              </w:rPr>
              <w:t>Gate</w:t>
            </w:r>
          </w:p>
        </w:tc>
      </w:tr>
      <w:tr>
        <w:trPr>
          <w:trHeight w:val="510" w:hRule="atLeast"/>
        </w:trPr>
        <w:tc>
          <w:tcPr>
            <w:tcW w:type="dxa" w:w="1381"/>
          </w:tcPr>
          <w:p>
            <w:r>
              <w:rPr>
                <w:b/>
              </w:rPr>
              <w:t>Unit</w:t>
            </w:r>
          </w:p>
        </w:tc>
        <w:tc>
          <w:tcPr>
            <w:tcW w:type="dxa" w:w="2663"/>
          </w:tcPr>
          <w:p>
            <w:r/>
          </w:p>
        </w:tc>
        <w:tc>
          <w:tcPr>
            <w:tcW w:type="dxa" w:w="1677"/>
          </w:tcPr>
          <w:p>
            <w:r/>
          </w:p>
        </w:tc>
        <w:tc>
          <w:tcPr>
            <w:tcW w:type="dxa" w:w="1677"/>
          </w:tcPr>
          <w:p>
            <w:r/>
          </w:p>
        </w:tc>
        <w:tc>
          <w:tcPr>
            <w:tcW w:type="dxa" w:w="2466"/>
          </w:tcPr>
          <w:p>
            <w:r/>
          </w:p>
        </w:tc>
      </w:tr>
      <w:tr>
        <w:trPr>
          <w:trHeight w:val="510" w:hRule="atLeast"/>
        </w:trPr>
        <w:tc>
          <w:tcPr>
            <w:tcW w:type="dxa" w:w="1381"/>
            <w:shd w:val="clear" w:color="auto" w:fill="E8EDF8"/>
          </w:tcPr>
          <w:p>
            <w:r>
              <w:rPr>
                <w:b/>
              </w:rPr>
              <w:t>Integration</w:t>
            </w:r>
          </w:p>
        </w:tc>
        <w:tc>
          <w:tcPr>
            <w:tcW w:type="dxa" w:w="2663"/>
            <w:shd w:val="clear" w:color="auto" w:fill="E8EDF8"/>
          </w:tcPr>
          <w:p>
            <w:r/>
          </w:p>
        </w:tc>
        <w:tc>
          <w:tcPr>
            <w:tcW w:type="dxa" w:w="1677"/>
            <w:shd w:val="clear" w:color="auto" w:fill="E8EDF8"/>
          </w:tcPr>
          <w:p>
            <w:r/>
          </w:p>
        </w:tc>
        <w:tc>
          <w:tcPr>
            <w:tcW w:type="dxa" w:w="1677"/>
            <w:shd w:val="clear" w:color="auto" w:fill="E8EDF8"/>
          </w:tcPr>
          <w:p>
            <w:r/>
          </w:p>
        </w:tc>
        <w:tc>
          <w:tcPr>
            <w:tcW w:type="dxa" w:w="2466"/>
            <w:shd w:val="clear" w:color="auto" w:fill="E8EDF8"/>
          </w:tcPr>
          <w:p>
            <w:r/>
          </w:p>
        </w:tc>
      </w:tr>
      <w:tr>
        <w:trPr>
          <w:trHeight w:val="510" w:hRule="atLeast"/>
        </w:trPr>
        <w:tc>
          <w:tcPr>
            <w:tcW w:type="dxa" w:w="1381"/>
          </w:tcPr>
          <w:p>
            <w:r>
              <w:rPr>
                <w:b/>
              </w:rPr>
              <w:t>System</w:t>
            </w:r>
          </w:p>
        </w:tc>
        <w:tc>
          <w:tcPr>
            <w:tcW w:type="dxa" w:w="2663"/>
          </w:tcPr>
          <w:p>
            <w:r/>
          </w:p>
        </w:tc>
        <w:tc>
          <w:tcPr>
            <w:tcW w:type="dxa" w:w="1677"/>
          </w:tcPr>
          <w:p>
            <w:r/>
          </w:p>
        </w:tc>
        <w:tc>
          <w:tcPr>
            <w:tcW w:type="dxa" w:w="1677"/>
          </w:tcPr>
          <w:p>
            <w:r/>
          </w:p>
        </w:tc>
        <w:tc>
          <w:tcPr>
            <w:tcW w:type="dxa" w:w="2466"/>
          </w:tcPr>
          <w:p>
            <w:r/>
          </w:p>
        </w:tc>
      </w:tr>
      <w:tr>
        <w:trPr>
          <w:trHeight w:val="510" w:hRule="atLeast"/>
        </w:trPr>
        <w:tc>
          <w:tcPr>
            <w:tcW w:type="dxa" w:w="1381"/>
            <w:shd w:val="clear" w:color="auto" w:fill="E8EDF8"/>
          </w:tcPr>
          <w:p>
            <w:r>
              <w:rPr>
                <w:b/>
              </w:rPr>
              <w:t>Acceptance</w:t>
            </w:r>
          </w:p>
        </w:tc>
        <w:tc>
          <w:tcPr>
            <w:tcW w:type="dxa" w:w="2663"/>
            <w:shd w:val="clear" w:color="auto" w:fill="E8EDF8"/>
          </w:tcPr>
          <w:p>
            <w:r/>
          </w:p>
        </w:tc>
        <w:tc>
          <w:tcPr>
            <w:tcW w:type="dxa" w:w="1677"/>
            <w:shd w:val="clear" w:color="auto" w:fill="E8EDF8"/>
          </w:tcPr>
          <w:p>
            <w:r/>
          </w:p>
        </w:tc>
        <w:tc>
          <w:tcPr>
            <w:tcW w:type="dxa" w:w="1677"/>
            <w:shd w:val="clear" w:color="auto" w:fill="E8EDF8"/>
          </w:tcPr>
          <w:p>
            <w:r/>
          </w:p>
        </w:tc>
        <w:tc>
          <w:tcPr>
            <w:tcW w:type="dxa" w:w="2466"/>
            <w:shd w:val="clear" w:color="auto" w:fill="E8EDF8"/>
          </w:tcPr>
          <w:p>
            <w:r/>
          </w:p>
        </w:tc>
      </w:tr>
    </w:tbl>
    <w:p/>
    <w:p>
      <w:pPr>
        <w:pStyle w:val="Heading2"/>
      </w:pPr>
      <w:r>
        <w:rPr>
          <w:color w:val="1F3A93"/>
        </w:rPr>
        <w:t>6. Test types</w:t>
      </w:r>
    </w:p>
    <w:p>
      <w:r>
        <w:rPr>
          <w:i/>
          <w:color w:val="555555"/>
          <w:sz w:val="18"/>
        </w:rPr>
        <w:t>Which types of testing you run, when each runs and who owns it.</w:t>
      </w:r>
    </w:p>
    <w:tbl>
      <w:tblPr>
        <w:tblStyle w:val="TableGrid"/>
        <w:tblW w:type="auto" w:w="0"/>
        <w:tblLayout w:type="fixed"/>
        <w:tblLook w:firstColumn="1" w:firstRow="1" w:lastColumn="0" w:lastRow="0" w:noHBand="0" w:noVBand="1" w:val="04A0"/>
      </w:tblPr>
      <w:tblGrid>
        <w:gridCol w:w="2466"/>
        <w:gridCol w:w="2466"/>
        <w:gridCol w:w="2466"/>
        <w:gridCol w:w="2466"/>
      </w:tblGrid>
      <w:tr>
        <w:trPr>
          <w:tblHeader w:val="true"/>
        </w:trPr>
        <w:tc>
          <w:tcPr>
            <w:tcW w:type="dxa" w:w="1578"/>
            <w:shd w:val="clear" w:color="auto" w:fill="1F3A93"/>
          </w:tcPr>
          <w:p>
            <w:r>
              <w:rPr>
                <w:b/>
                <w:color w:val="FFFFFF"/>
              </w:rPr>
              <w:t>Test type</w:t>
            </w:r>
          </w:p>
        </w:tc>
        <w:tc>
          <w:tcPr>
            <w:tcW w:type="dxa" w:w="3157"/>
            <w:shd w:val="clear" w:color="auto" w:fill="1F3A93"/>
          </w:tcPr>
          <w:p>
            <w:r>
              <w:rPr>
                <w:b/>
                <w:color w:val="FFFFFF"/>
              </w:rPr>
              <w:t>What it checks</w:t>
            </w:r>
          </w:p>
        </w:tc>
        <w:tc>
          <w:tcPr>
            <w:tcW w:type="dxa" w:w="3157"/>
            <w:shd w:val="clear" w:color="auto" w:fill="1F3A93"/>
          </w:tcPr>
          <w:p>
            <w:r>
              <w:rPr>
                <w:b/>
                <w:color w:val="FFFFFF"/>
              </w:rPr>
              <w:t>When it runs</w:t>
            </w:r>
          </w:p>
        </w:tc>
        <w:tc>
          <w:tcPr>
            <w:tcW w:type="dxa" w:w="1973"/>
            <w:shd w:val="clear" w:color="auto" w:fill="1F3A93"/>
          </w:tcPr>
          <w:p>
            <w:r>
              <w:rPr>
                <w:b/>
                <w:color w:val="FFFFFF"/>
              </w:rPr>
              <w:t>Owner</w:t>
            </w:r>
          </w:p>
        </w:tc>
      </w:tr>
      <w:tr>
        <w:trPr>
          <w:trHeight w:val="510" w:hRule="atLeast"/>
        </w:trPr>
        <w:tc>
          <w:tcPr>
            <w:tcW w:type="dxa" w:w="1578"/>
          </w:tcPr>
          <w:p>
            <w:r>
              <w:rPr>
                <w:b/>
              </w:rPr>
              <w:t>Functional</w:t>
            </w:r>
          </w:p>
        </w:tc>
        <w:tc>
          <w:tcPr>
            <w:tcW w:type="dxa" w:w="3157"/>
          </w:tcPr>
          <w:p>
            <w:r/>
          </w:p>
        </w:tc>
        <w:tc>
          <w:tcPr>
            <w:tcW w:type="dxa" w:w="3157"/>
          </w:tcPr>
          <w:p>
            <w:r/>
          </w:p>
        </w:tc>
        <w:tc>
          <w:tcPr>
            <w:tcW w:type="dxa" w:w="1973"/>
          </w:tcPr>
          <w:p>
            <w:r/>
          </w:p>
        </w:tc>
      </w:tr>
      <w:tr>
        <w:trPr>
          <w:trHeight w:val="510" w:hRule="atLeast"/>
        </w:trPr>
        <w:tc>
          <w:tcPr>
            <w:tcW w:type="dxa" w:w="1578"/>
            <w:shd w:val="clear" w:color="auto" w:fill="E8EDF8"/>
          </w:tcPr>
          <w:p>
            <w:r>
              <w:rPr>
                <w:b/>
              </w:rPr>
              <w:t>Regression</w:t>
            </w:r>
          </w:p>
        </w:tc>
        <w:tc>
          <w:tcPr>
            <w:tcW w:type="dxa" w:w="3157"/>
            <w:shd w:val="clear" w:color="auto" w:fill="E8EDF8"/>
          </w:tcPr>
          <w:p>
            <w:r/>
          </w:p>
        </w:tc>
        <w:tc>
          <w:tcPr>
            <w:tcW w:type="dxa" w:w="3157"/>
            <w:shd w:val="clear" w:color="auto" w:fill="E8EDF8"/>
          </w:tcPr>
          <w:p>
            <w:r/>
          </w:p>
        </w:tc>
        <w:tc>
          <w:tcPr>
            <w:tcW w:type="dxa" w:w="1973"/>
            <w:shd w:val="clear" w:color="auto" w:fill="E8EDF8"/>
          </w:tcPr>
          <w:p>
            <w:r/>
          </w:p>
        </w:tc>
      </w:tr>
      <w:tr>
        <w:trPr>
          <w:trHeight w:val="510" w:hRule="atLeast"/>
        </w:trPr>
        <w:tc>
          <w:tcPr>
            <w:tcW w:type="dxa" w:w="1578"/>
          </w:tcPr>
          <w:p>
            <w:r>
              <w:rPr>
                <w:b/>
              </w:rPr>
              <w:t>Performance</w:t>
            </w:r>
          </w:p>
        </w:tc>
        <w:tc>
          <w:tcPr>
            <w:tcW w:type="dxa" w:w="3157"/>
          </w:tcPr>
          <w:p>
            <w:r/>
          </w:p>
        </w:tc>
        <w:tc>
          <w:tcPr>
            <w:tcW w:type="dxa" w:w="3157"/>
          </w:tcPr>
          <w:p>
            <w:r/>
          </w:p>
        </w:tc>
        <w:tc>
          <w:tcPr>
            <w:tcW w:type="dxa" w:w="1973"/>
          </w:tcPr>
          <w:p>
            <w:r/>
          </w:p>
        </w:tc>
      </w:tr>
      <w:tr>
        <w:trPr>
          <w:trHeight w:val="510" w:hRule="atLeast"/>
        </w:trPr>
        <w:tc>
          <w:tcPr>
            <w:tcW w:type="dxa" w:w="1578"/>
            <w:shd w:val="clear" w:color="auto" w:fill="E8EDF8"/>
          </w:tcPr>
          <w:p>
            <w:r>
              <w:rPr>
                <w:b/>
              </w:rPr>
              <w:t>Security</w:t>
            </w:r>
          </w:p>
        </w:tc>
        <w:tc>
          <w:tcPr>
            <w:tcW w:type="dxa" w:w="3157"/>
            <w:shd w:val="clear" w:color="auto" w:fill="E8EDF8"/>
          </w:tcPr>
          <w:p>
            <w:r/>
          </w:p>
        </w:tc>
        <w:tc>
          <w:tcPr>
            <w:tcW w:type="dxa" w:w="3157"/>
            <w:shd w:val="clear" w:color="auto" w:fill="E8EDF8"/>
          </w:tcPr>
          <w:p>
            <w:r/>
          </w:p>
        </w:tc>
        <w:tc>
          <w:tcPr>
            <w:tcW w:type="dxa" w:w="1973"/>
            <w:shd w:val="clear" w:color="auto" w:fill="E8EDF8"/>
          </w:tcPr>
          <w:p>
            <w:r/>
          </w:p>
        </w:tc>
      </w:tr>
      <w:tr>
        <w:trPr>
          <w:trHeight w:val="510" w:hRule="atLeast"/>
        </w:trPr>
        <w:tc>
          <w:tcPr>
            <w:tcW w:type="dxa" w:w="1578"/>
          </w:tcPr>
          <w:p>
            <w:r>
              <w:rPr>
                <w:b/>
              </w:rPr>
              <w:t>Accessibility</w:t>
            </w:r>
          </w:p>
        </w:tc>
        <w:tc>
          <w:tcPr>
            <w:tcW w:type="dxa" w:w="3157"/>
          </w:tcPr>
          <w:p>
            <w:r/>
          </w:p>
        </w:tc>
        <w:tc>
          <w:tcPr>
            <w:tcW w:type="dxa" w:w="3157"/>
          </w:tcPr>
          <w:p>
            <w:r/>
          </w:p>
        </w:tc>
        <w:tc>
          <w:tcPr>
            <w:tcW w:type="dxa" w:w="1973"/>
          </w:tcPr>
          <w:p>
            <w:r/>
          </w:p>
        </w:tc>
      </w:tr>
      <w:tr>
        <w:trPr>
          <w:trHeight w:val="510" w:hRule="atLeast"/>
        </w:trPr>
        <w:tc>
          <w:tcPr>
            <w:tcW w:type="dxa" w:w="1578"/>
            <w:shd w:val="clear" w:color="auto" w:fill="E8EDF8"/>
          </w:tcPr>
          <w:p>
            <w:r>
              <w:rPr>
                <w:b/>
              </w:rPr>
              <w:t>Usability</w:t>
            </w:r>
          </w:p>
        </w:tc>
        <w:tc>
          <w:tcPr>
            <w:tcW w:type="dxa" w:w="3157"/>
            <w:shd w:val="clear" w:color="auto" w:fill="E8EDF8"/>
          </w:tcPr>
          <w:p>
            <w:r/>
          </w:p>
        </w:tc>
        <w:tc>
          <w:tcPr>
            <w:tcW w:type="dxa" w:w="3157"/>
            <w:shd w:val="clear" w:color="auto" w:fill="E8EDF8"/>
          </w:tcPr>
          <w:p>
            <w:r/>
          </w:p>
        </w:tc>
        <w:tc>
          <w:tcPr>
            <w:tcW w:type="dxa" w:w="1973"/>
            <w:shd w:val="clear" w:color="auto" w:fill="E8EDF8"/>
          </w:tcPr>
          <w:p>
            <w:r/>
          </w:p>
        </w:tc>
      </w:tr>
      <w:tr>
        <w:trPr>
          <w:trHeight w:val="510" w:hRule="atLeast"/>
        </w:trPr>
        <w:tc>
          <w:tcPr>
            <w:tcW w:type="dxa" w:w="1578"/>
          </w:tcPr>
          <w:p>
            <w:r>
              <w:rPr>
                <w:b/>
              </w:rPr>
              <w:t>Exploratory</w:t>
            </w:r>
          </w:p>
        </w:tc>
        <w:tc>
          <w:tcPr>
            <w:tcW w:type="dxa" w:w="3157"/>
          </w:tcPr>
          <w:p>
            <w:r/>
          </w:p>
        </w:tc>
        <w:tc>
          <w:tcPr>
            <w:tcW w:type="dxa" w:w="3157"/>
          </w:tcPr>
          <w:p>
            <w:r/>
          </w:p>
        </w:tc>
        <w:tc>
          <w:tcPr>
            <w:tcW w:type="dxa" w:w="1973"/>
          </w:tcPr>
          <w:p>
            <w:r/>
          </w:p>
        </w:tc>
      </w:tr>
    </w:tbl>
    <w:p/>
    <w:p>
      <w:pPr>
        <w:pStyle w:val="Heading2"/>
      </w:pPr>
      <w:r>
        <w:rPr>
          <w:color w:val="1F3A93"/>
        </w:rPr>
        <w:t>7. Automation approach</w:t>
      </w:r>
    </w:p>
    <w:p>
      <w:r>
        <w:rPr>
          <w:i/>
          <w:color w:val="555555"/>
          <w:sz w:val="18"/>
        </w:rPr>
        <w:t>What you automate and what stays manual, how you use the test pyramid, your tools and how you keep suites healthy. Treat the test pyramid as guidance: many fast unit tests, fewer integration and API tests, and a small set of UI end-to-end tests. It is a shape to aim for, not a fixed ratio.</w:t>
      </w:r>
    </w:p>
    <w:tbl>
      <w:tblPr>
        <w:tblStyle w:val="TableGrid"/>
        <w:tblW w:type="auto" w:w="0"/>
        <w:tblLayout w:type="fixed"/>
        <w:tblLook w:firstColumn="1" w:firstRow="1" w:lastColumn="0" w:lastRow="0" w:noHBand="0" w:noVBand="1" w:val="04A0"/>
      </w:tblPr>
      <w:tblGrid>
        <w:gridCol w:w="4933"/>
        <w:gridCol w:w="4933"/>
      </w:tblGrid>
      <w:tr>
        <w:trPr>
          <w:trHeight w:val="510" w:hRule="atLeast"/>
        </w:trPr>
        <w:tc>
          <w:tcPr>
            <w:tcW w:type="dxa" w:w="2948"/>
            <w:shd w:val="clear" w:color="auto" w:fill="E8EDF8"/>
          </w:tcPr>
          <w:p>
            <w:r>
              <w:rPr>
                <w:b/>
              </w:rPr>
              <w:t>What we automate</w:t>
            </w:r>
          </w:p>
        </w:tc>
        <w:tc>
          <w:tcPr>
            <w:tcW w:type="dxa" w:w="6917"/>
          </w:tcPr>
          <w:p>
            <w:r/>
          </w:p>
        </w:tc>
      </w:tr>
      <w:tr>
        <w:trPr>
          <w:trHeight w:val="510" w:hRule="atLeast"/>
        </w:trPr>
        <w:tc>
          <w:tcPr>
            <w:tcW w:type="dxa" w:w="2948"/>
            <w:shd w:val="clear" w:color="auto" w:fill="E8EDF8"/>
          </w:tcPr>
          <w:p>
            <w:r>
              <w:rPr>
                <w:b/>
              </w:rPr>
              <w:t>What stays manual</w:t>
            </w:r>
          </w:p>
        </w:tc>
        <w:tc>
          <w:tcPr>
            <w:tcW w:type="dxa" w:w="6917"/>
          </w:tcPr>
          <w:p>
            <w:r/>
          </w:p>
        </w:tc>
      </w:tr>
      <w:tr>
        <w:trPr>
          <w:trHeight w:val="510" w:hRule="atLeast"/>
        </w:trPr>
        <w:tc>
          <w:tcPr>
            <w:tcW w:type="dxa" w:w="2948"/>
            <w:shd w:val="clear" w:color="auto" w:fill="E8EDF8"/>
          </w:tcPr>
          <w:p>
            <w:r>
              <w:rPr>
                <w:b/>
              </w:rPr>
              <w:t>Test pyramid (guidance)</w:t>
            </w:r>
          </w:p>
        </w:tc>
        <w:tc>
          <w:tcPr>
            <w:tcW w:type="dxa" w:w="6917"/>
          </w:tcPr>
          <w:p>
            <w:r/>
          </w:p>
        </w:tc>
      </w:tr>
      <w:tr>
        <w:trPr>
          <w:trHeight w:val="510" w:hRule="atLeast"/>
        </w:trPr>
        <w:tc>
          <w:tcPr>
            <w:tcW w:type="dxa" w:w="2948"/>
            <w:shd w:val="clear" w:color="auto" w:fill="E8EDF8"/>
          </w:tcPr>
          <w:p>
            <w:r>
              <w:rPr>
                <w:b/>
              </w:rPr>
              <w:t>Tools and frameworks</w:t>
            </w:r>
          </w:p>
        </w:tc>
        <w:tc>
          <w:tcPr>
            <w:tcW w:type="dxa" w:w="6917"/>
          </w:tcPr>
          <w:p>
            <w:r/>
          </w:p>
        </w:tc>
      </w:tr>
      <w:tr>
        <w:trPr>
          <w:trHeight w:val="510" w:hRule="atLeast"/>
        </w:trPr>
        <w:tc>
          <w:tcPr>
            <w:tcW w:type="dxa" w:w="2948"/>
            <w:shd w:val="clear" w:color="auto" w:fill="E8EDF8"/>
          </w:tcPr>
          <w:p>
            <w:r>
              <w:rPr>
                <w:b/>
              </w:rPr>
              <w:t>Where automated tests run</w:t>
            </w:r>
          </w:p>
        </w:tc>
        <w:tc>
          <w:tcPr>
            <w:tcW w:type="dxa" w:w="6917"/>
          </w:tcPr>
          <w:p>
            <w:r/>
          </w:p>
        </w:tc>
      </w:tr>
      <w:tr>
        <w:trPr>
          <w:trHeight w:val="510" w:hRule="atLeast"/>
        </w:trPr>
        <w:tc>
          <w:tcPr>
            <w:tcW w:type="dxa" w:w="2948"/>
            <w:shd w:val="clear" w:color="auto" w:fill="E8EDF8"/>
          </w:tcPr>
          <w:p>
            <w:r>
              <w:rPr>
                <w:b/>
              </w:rPr>
              <w:t>Flaky test rule</w:t>
            </w:r>
          </w:p>
        </w:tc>
        <w:tc>
          <w:tcPr>
            <w:tcW w:type="dxa" w:w="6917"/>
          </w:tcPr>
          <w:p>
            <w:r/>
          </w:p>
        </w:tc>
      </w:tr>
    </w:tbl>
    <w:p/>
    <w:p>
      <w:pPr>
        <w:pStyle w:val="Heading2"/>
      </w:pPr>
      <w:r>
        <w:rPr>
          <w:color w:val="1F3A93"/>
        </w:rPr>
        <w:t>8. Default entry and exit criteria</w:t>
      </w:r>
    </w:p>
    <w:p>
      <w:r>
        <w:rPr>
          <w:i/>
          <w:color w:val="555555"/>
          <w:sz w:val="18"/>
        </w:rPr>
        <w:t>Team-wide default gates that every release starts from. Release-specific criteria, and suspension and resumption rules, live in each test plan.</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1776"/>
            <w:shd w:val="clear" w:color="auto" w:fill="1F3A93"/>
          </w:tcPr>
          <w:p>
            <w:r>
              <w:rPr>
                <w:b/>
                <w:color w:val="FFFFFF"/>
              </w:rPr>
              <w:t>Stage</w:t>
            </w:r>
          </w:p>
        </w:tc>
        <w:tc>
          <w:tcPr>
            <w:tcW w:type="dxa" w:w="4044"/>
            <w:shd w:val="clear" w:color="auto" w:fill="1F3A93"/>
          </w:tcPr>
          <w:p>
            <w:r>
              <w:rPr>
                <w:b/>
                <w:color w:val="FFFFFF"/>
              </w:rPr>
              <w:t>Entry criteria (default)</w:t>
            </w:r>
          </w:p>
        </w:tc>
        <w:tc>
          <w:tcPr>
            <w:tcW w:type="dxa" w:w="4044"/>
            <w:shd w:val="clear" w:color="auto" w:fill="1F3A93"/>
          </w:tcPr>
          <w:p>
            <w:r>
              <w:rPr>
                <w:b/>
                <w:color w:val="FFFFFF"/>
              </w:rPr>
              <w:t>Exit criteria (default)</w:t>
            </w:r>
          </w:p>
        </w:tc>
      </w:tr>
      <w:tr>
        <w:trPr>
          <w:trHeight w:val="510" w:hRule="atLeast"/>
        </w:trPr>
        <w:tc>
          <w:tcPr>
            <w:tcW w:type="dxa" w:w="1776"/>
          </w:tcPr>
          <w:p>
            <w:r>
              <w:rPr>
                <w:b/>
              </w:rPr>
              <w:t>Story testing</w:t>
            </w:r>
          </w:p>
        </w:tc>
        <w:tc>
          <w:tcPr>
            <w:tcW w:type="dxa" w:w="4044"/>
          </w:tcPr>
          <w:p>
            <w:r/>
          </w:p>
        </w:tc>
        <w:tc>
          <w:tcPr>
            <w:tcW w:type="dxa" w:w="4044"/>
          </w:tcPr>
          <w:p>
            <w:r/>
          </w:p>
        </w:tc>
      </w:tr>
      <w:tr>
        <w:trPr>
          <w:trHeight w:val="510" w:hRule="atLeast"/>
        </w:trPr>
        <w:tc>
          <w:tcPr>
            <w:tcW w:type="dxa" w:w="1776"/>
            <w:shd w:val="clear" w:color="auto" w:fill="E8EDF8"/>
          </w:tcPr>
          <w:p>
            <w:r>
              <w:rPr>
                <w:b/>
              </w:rPr>
              <w:t>System testing</w:t>
            </w:r>
          </w:p>
        </w:tc>
        <w:tc>
          <w:tcPr>
            <w:tcW w:type="dxa" w:w="4044"/>
            <w:shd w:val="clear" w:color="auto" w:fill="E8EDF8"/>
          </w:tcPr>
          <w:p>
            <w:r/>
          </w:p>
        </w:tc>
        <w:tc>
          <w:tcPr>
            <w:tcW w:type="dxa" w:w="4044"/>
            <w:shd w:val="clear" w:color="auto" w:fill="E8EDF8"/>
          </w:tcPr>
          <w:p>
            <w:r/>
          </w:p>
        </w:tc>
      </w:tr>
      <w:tr>
        <w:trPr>
          <w:trHeight w:val="510" w:hRule="atLeast"/>
        </w:trPr>
        <w:tc>
          <w:tcPr>
            <w:tcW w:type="dxa" w:w="1776"/>
          </w:tcPr>
          <w:p>
            <w:r>
              <w:rPr>
                <w:b/>
              </w:rPr>
              <w:t>Release (go or no-go)</w:t>
            </w:r>
          </w:p>
        </w:tc>
        <w:tc>
          <w:tcPr>
            <w:tcW w:type="dxa" w:w="4044"/>
          </w:tcPr>
          <w:p>
            <w:r/>
          </w:p>
        </w:tc>
        <w:tc>
          <w:tcPr>
            <w:tcW w:type="dxa" w:w="4044"/>
          </w:tcPr>
          <w:p>
            <w:r/>
          </w:p>
        </w:tc>
      </w:tr>
    </w:tbl>
    <w:p/>
    <w:p>
      <w:r>
        <w:rPr>
          <w:i/>
          <w:color w:val="555555"/>
          <w:sz w:val="18"/>
        </w:rPr>
        <w:t>Each release test plan can tighten these gates or add its own. Full entry and exit criteria with examples: katalon.com/resources-center/blog/test-plan</w:t>
      </w:r>
    </w:p>
    <w:p>
      <w:pPr>
        <w:pStyle w:val="Heading2"/>
      </w:pPr>
      <w:r>
        <w:rPr>
          <w:color w:val="1F3A93"/>
        </w:rPr>
        <w:t>9. Test environments and test data</w:t>
      </w:r>
    </w:p>
    <w:p>
      <w:r>
        <w:rPr>
          <w:i/>
          <w:color w:val="555555"/>
          <w:sz w:val="18"/>
        </w:rPr>
        <w:t>Each environment's purpose, the data it holds and who manages it. Add your browser and device coverage rule and test data rules.</w:t>
      </w:r>
    </w:p>
    <w:tbl>
      <w:tblPr>
        <w:tblStyle w:val="TableGrid"/>
        <w:tblW w:type="auto" w:w="0"/>
        <w:tblLayout w:type="fixed"/>
        <w:tblLook w:firstColumn="1" w:firstRow="1" w:lastColumn="0" w:lastRow="0" w:noHBand="0" w:noVBand="1" w:val="04A0"/>
      </w:tblPr>
      <w:tblGrid>
        <w:gridCol w:w="2466"/>
        <w:gridCol w:w="2466"/>
        <w:gridCol w:w="2466"/>
        <w:gridCol w:w="2466"/>
      </w:tblGrid>
      <w:tr>
        <w:trPr>
          <w:tblHeader w:val="true"/>
        </w:trPr>
        <w:tc>
          <w:tcPr>
            <w:tcW w:type="dxa" w:w="1578"/>
            <w:shd w:val="clear" w:color="auto" w:fill="1F3A93"/>
          </w:tcPr>
          <w:p>
            <w:r>
              <w:rPr>
                <w:b/>
                <w:color w:val="FFFFFF"/>
              </w:rPr>
              <w:t>Environment</w:t>
            </w:r>
          </w:p>
        </w:tc>
        <w:tc>
          <w:tcPr>
            <w:tcW w:type="dxa" w:w="3157"/>
            <w:shd w:val="clear" w:color="auto" w:fill="1F3A93"/>
          </w:tcPr>
          <w:p>
            <w:r>
              <w:rPr>
                <w:b/>
                <w:color w:val="FFFFFF"/>
              </w:rPr>
              <w:t>Purpose</w:t>
            </w:r>
          </w:p>
        </w:tc>
        <w:tc>
          <w:tcPr>
            <w:tcW w:type="dxa" w:w="3157"/>
            <w:shd w:val="clear" w:color="auto" w:fill="1F3A93"/>
          </w:tcPr>
          <w:p>
            <w:r>
              <w:rPr>
                <w:b/>
                <w:color w:val="FFFFFF"/>
              </w:rPr>
              <w:t>Test data</w:t>
            </w:r>
          </w:p>
        </w:tc>
        <w:tc>
          <w:tcPr>
            <w:tcW w:type="dxa" w:w="1973"/>
            <w:shd w:val="clear" w:color="auto" w:fill="1F3A93"/>
          </w:tcPr>
          <w:p>
            <w:r>
              <w:rPr>
                <w:b/>
                <w:color w:val="FFFFFF"/>
              </w:rPr>
              <w:t>Managed by</w:t>
            </w:r>
          </w:p>
        </w:tc>
      </w:tr>
      <w:tr>
        <w:trPr>
          <w:trHeight w:val="510" w:hRule="atLeast"/>
        </w:trPr>
        <w:tc>
          <w:tcPr>
            <w:tcW w:type="dxa" w:w="1578"/>
          </w:tcPr>
          <w:p>
            <w:r>
              <w:rPr>
                <w:b/>
              </w:rPr>
              <w:t>Local</w:t>
            </w:r>
          </w:p>
        </w:tc>
        <w:tc>
          <w:tcPr>
            <w:tcW w:type="dxa" w:w="3157"/>
          </w:tcPr>
          <w:p>
            <w:r/>
          </w:p>
        </w:tc>
        <w:tc>
          <w:tcPr>
            <w:tcW w:type="dxa" w:w="3157"/>
          </w:tcPr>
          <w:p>
            <w:r/>
          </w:p>
        </w:tc>
        <w:tc>
          <w:tcPr>
            <w:tcW w:type="dxa" w:w="1973"/>
          </w:tcPr>
          <w:p>
            <w:r/>
          </w:p>
        </w:tc>
      </w:tr>
      <w:tr>
        <w:trPr>
          <w:trHeight w:val="510" w:hRule="atLeast"/>
        </w:trPr>
        <w:tc>
          <w:tcPr>
            <w:tcW w:type="dxa" w:w="1578"/>
            <w:shd w:val="clear" w:color="auto" w:fill="E8EDF8"/>
          </w:tcPr>
          <w:p>
            <w:r>
              <w:rPr>
                <w:b/>
              </w:rPr>
              <w:t>CI</w:t>
            </w:r>
          </w:p>
        </w:tc>
        <w:tc>
          <w:tcPr>
            <w:tcW w:type="dxa" w:w="3157"/>
            <w:shd w:val="clear" w:color="auto" w:fill="E8EDF8"/>
          </w:tcPr>
          <w:p>
            <w:r/>
          </w:p>
        </w:tc>
        <w:tc>
          <w:tcPr>
            <w:tcW w:type="dxa" w:w="3157"/>
            <w:shd w:val="clear" w:color="auto" w:fill="E8EDF8"/>
          </w:tcPr>
          <w:p>
            <w:r/>
          </w:p>
        </w:tc>
        <w:tc>
          <w:tcPr>
            <w:tcW w:type="dxa" w:w="1973"/>
            <w:shd w:val="clear" w:color="auto" w:fill="E8EDF8"/>
          </w:tcPr>
          <w:p>
            <w:r/>
          </w:p>
        </w:tc>
      </w:tr>
      <w:tr>
        <w:trPr>
          <w:trHeight w:val="510" w:hRule="atLeast"/>
        </w:trPr>
        <w:tc>
          <w:tcPr>
            <w:tcW w:type="dxa" w:w="1578"/>
          </w:tcPr>
          <w:p>
            <w:r>
              <w:rPr>
                <w:b/>
              </w:rPr>
              <w:t>QA</w:t>
            </w:r>
          </w:p>
        </w:tc>
        <w:tc>
          <w:tcPr>
            <w:tcW w:type="dxa" w:w="3157"/>
          </w:tcPr>
          <w:p>
            <w:r/>
          </w:p>
        </w:tc>
        <w:tc>
          <w:tcPr>
            <w:tcW w:type="dxa" w:w="3157"/>
          </w:tcPr>
          <w:p>
            <w:r/>
          </w:p>
        </w:tc>
        <w:tc>
          <w:tcPr>
            <w:tcW w:type="dxa" w:w="1973"/>
          </w:tcPr>
          <w:p>
            <w:r/>
          </w:p>
        </w:tc>
      </w:tr>
      <w:tr>
        <w:trPr>
          <w:trHeight w:val="510" w:hRule="atLeast"/>
        </w:trPr>
        <w:tc>
          <w:tcPr>
            <w:tcW w:type="dxa" w:w="1578"/>
            <w:shd w:val="clear" w:color="auto" w:fill="E8EDF8"/>
          </w:tcPr>
          <w:p>
            <w:r>
              <w:rPr>
                <w:b/>
              </w:rPr>
              <w:t>Staging</w:t>
            </w:r>
          </w:p>
        </w:tc>
        <w:tc>
          <w:tcPr>
            <w:tcW w:type="dxa" w:w="3157"/>
            <w:shd w:val="clear" w:color="auto" w:fill="E8EDF8"/>
          </w:tcPr>
          <w:p>
            <w:r/>
          </w:p>
        </w:tc>
        <w:tc>
          <w:tcPr>
            <w:tcW w:type="dxa" w:w="3157"/>
            <w:shd w:val="clear" w:color="auto" w:fill="E8EDF8"/>
          </w:tcPr>
          <w:p>
            <w:r/>
          </w:p>
        </w:tc>
        <w:tc>
          <w:tcPr>
            <w:tcW w:type="dxa" w:w="1973"/>
            <w:shd w:val="clear" w:color="auto" w:fill="E8EDF8"/>
          </w:tcPr>
          <w:p>
            <w:r/>
          </w:p>
        </w:tc>
      </w:tr>
      <w:tr>
        <w:trPr>
          <w:trHeight w:val="510" w:hRule="atLeast"/>
        </w:trPr>
        <w:tc>
          <w:tcPr>
            <w:tcW w:type="dxa" w:w="1578"/>
          </w:tcPr>
          <w:p>
            <w:r>
              <w:rPr>
                <w:b/>
              </w:rPr>
              <w:t>Production</w:t>
            </w:r>
          </w:p>
        </w:tc>
        <w:tc>
          <w:tcPr>
            <w:tcW w:type="dxa" w:w="3157"/>
          </w:tcPr>
          <w:p>
            <w:r/>
          </w:p>
        </w:tc>
        <w:tc>
          <w:tcPr>
            <w:tcW w:type="dxa" w:w="3157"/>
          </w:tcPr>
          <w:p>
            <w:r/>
          </w:p>
        </w:tc>
        <w:tc>
          <w:tcPr>
            <w:tcW w:type="dxa" w:w="1973"/>
          </w:tcPr>
          <w:p>
            <w:r/>
          </w:p>
        </w:tc>
      </w:tr>
    </w:tbl>
    <w:p/>
    <w:tbl>
      <w:tblPr>
        <w:tblStyle w:val="TableGrid"/>
        <w:tblW w:type="auto" w:w="0"/>
        <w:tblLayout w:type="fixed"/>
        <w:tblLook w:firstColumn="1" w:firstRow="1" w:lastColumn="0" w:lastRow="0" w:noHBand="0" w:noVBand="1" w:val="04A0"/>
      </w:tblPr>
      <w:tblGrid>
        <w:gridCol w:w="4933"/>
        <w:gridCol w:w="4933"/>
      </w:tblGrid>
      <w:tr>
        <w:trPr>
          <w:trHeight w:val="510" w:hRule="atLeast"/>
        </w:trPr>
        <w:tc>
          <w:tcPr>
            <w:tcW w:type="dxa" w:w="2948"/>
            <w:shd w:val="clear" w:color="auto" w:fill="E8EDF8"/>
          </w:tcPr>
          <w:p>
            <w:r>
              <w:rPr>
                <w:b/>
              </w:rPr>
              <w:t>Browser and device coverage</w:t>
            </w:r>
          </w:p>
        </w:tc>
        <w:tc>
          <w:tcPr>
            <w:tcW w:type="dxa" w:w="6917"/>
          </w:tcPr>
          <w:p>
            <w:r/>
          </w:p>
        </w:tc>
      </w:tr>
      <w:tr>
        <w:trPr>
          <w:trHeight w:val="510" w:hRule="atLeast"/>
        </w:trPr>
        <w:tc>
          <w:tcPr>
            <w:tcW w:type="dxa" w:w="2948"/>
            <w:shd w:val="clear" w:color="auto" w:fill="E8EDF8"/>
          </w:tcPr>
          <w:p>
            <w:r>
              <w:rPr>
                <w:b/>
              </w:rPr>
              <w:t>Test data rules</w:t>
            </w:r>
          </w:p>
        </w:tc>
        <w:tc>
          <w:tcPr>
            <w:tcW w:type="dxa" w:w="6917"/>
          </w:tcPr>
          <w:p>
            <w:r/>
          </w:p>
        </w:tc>
      </w:tr>
    </w:tbl>
    <w:p/>
    <w:p>
      <w:pPr>
        <w:pStyle w:val="Heading2"/>
      </w:pPr>
      <w:r>
        <w:rPr>
          <w:color w:val="1F3A93"/>
        </w:rPr>
        <w:t>10. Defect management</w:t>
      </w:r>
    </w:p>
    <w:p>
      <w:r>
        <w:rPr>
          <w:i/>
          <w:color w:val="555555"/>
          <w:sz w:val="18"/>
        </w:rPr>
        <w:t>How you rate severity and priority, how triage works and the flow a defect follows.</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1578"/>
            <w:shd w:val="clear" w:color="auto" w:fill="1F3A93"/>
          </w:tcPr>
          <w:p>
            <w:r>
              <w:rPr>
                <w:b/>
                <w:color w:val="FFFFFF"/>
              </w:rPr>
              <w:t>Severity</w:t>
            </w:r>
          </w:p>
        </w:tc>
        <w:tc>
          <w:tcPr>
            <w:tcW w:type="dxa" w:w="4538"/>
            <w:shd w:val="clear" w:color="auto" w:fill="1F3A93"/>
          </w:tcPr>
          <w:p>
            <w:r>
              <w:rPr>
                <w:b/>
                <w:color w:val="FFFFFF"/>
              </w:rPr>
              <w:t>Definition</w:t>
            </w:r>
          </w:p>
        </w:tc>
        <w:tc>
          <w:tcPr>
            <w:tcW w:type="dxa" w:w="3749"/>
            <w:shd w:val="clear" w:color="auto" w:fill="1F3A93"/>
          </w:tcPr>
          <w:p>
            <w:r>
              <w:rPr>
                <w:b/>
                <w:color w:val="FFFFFF"/>
              </w:rPr>
              <w:t>Example</w:t>
            </w:r>
          </w:p>
        </w:tc>
      </w:tr>
      <w:tr>
        <w:trPr>
          <w:trHeight w:val="510" w:hRule="atLeast"/>
        </w:trPr>
        <w:tc>
          <w:tcPr>
            <w:tcW w:type="dxa" w:w="1578"/>
          </w:tcPr>
          <w:p>
            <w:r>
              <w:rPr>
                <w:b/>
              </w:rPr>
              <w:t>Critical</w:t>
            </w:r>
          </w:p>
        </w:tc>
        <w:tc>
          <w:tcPr>
            <w:tcW w:type="dxa" w:w="4538"/>
          </w:tcPr>
          <w:p>
            <w:r/>
          </w:p>
        </w:tc>
        <w:tc>
          <w:tcPr>
            <w:tcW w:type="dxa" w:w="3749"/>
          </w:tcPr>
          <w:p>
            <w:r/>
          </w:p>
        </w:tc>
      </w:tr>
      <w:tr>
        <w:trPr>
          <w:trHeight w:val="510" w:hRule="atLeast"/>
        </w:trPr>
        <w:tc>
          <w:tcPr>
            <w:tcW w:type="dxa" w:w="1578"/>
            <w:shd w:val="clear" w:color="auto" w:fill="E8EDF8"/>
          </w:tcPr>
          <w:p>
            <w:r>
              <w:rPr>
                <w:b/>
              </w:rPr>
              <w:t>High</w:t>
            </w:r>
          </w:p>
        </w:tc>
        <w:tc>
          <w:tcPr>
            <w:tcW w:type="dxa" w:w="4538"/>
            <w:shd w:val="clear" w:color="auto" w:fill="E8EDF8"/>
          </w:tcPr>
          <w:p>
            <w:r/>
          </w:p>
        </w:tc>
        <w:tc>
          <w:tcPr>
            <w:tcW w:type="dxa" w:w="3749"/>
            <w:shd w:val="clear" w:color="auto" w:fill="E8EDF8"/>
          </w:tcPr>
          <w:p>
            <w:r/>
          </w:p>
        </w:tc>
      </w:tr>
      <w:tr>
        <w:trPr>
          <w:trHeight w:val="510" w:hRule="atLeast"/>
        </w:trPr>
        <w:tc>
          <w:tcPr>
            <w:tcW w:type="dxa" w:w="1578"/>
          </w:tcPr>
          <w:p>
            <w:r>
              <w:rPr>
                <w:b/>
              </w:rPr>
              <w:t>Medium</w:t>
            </w:r>
          </w:p>
        </w:tc>
        <w:tc>
          <w:tcPr>
            <w:tcW w:type="dxa" w:w="4538"/>
          </w:tcPr>
          <w:p>
            <w:r/>
          </w:p>
        </w:tc>
        <w:tc>
          <w:tcPr>
            <w:tcW w:type="dxa" w:w="3749"/>
          </w:tcPr>
          <w:p>
            <w:r/>
          </w:p>
        </w:tc>
      </w:tr>
      <w:tr>
        <w:trPr>
          <w:trHeight w:val="510" w:hRule="atLeast"/>
        </w:trPr>
        <w:tc>
          <w:tcPr>
            <w:tcW w:type="dxa" w:w="1578"/>
            <w:shd w:val="clear" w:color="auto" w:fill="E8EDF8"/>
          </w:tcPr>
          <w:p>
            <w:r>
              <w:rPr>
                <w:b/>
              </w:rPr>
              <w:t>Low</w:t>
            </w:r>
          </w:p>
        </w:tc>
        <w:tc>
          <w:tcPr>
            <w:tcW w:type="dxa" w:w="4538"/>
            <w:shd w:val="clear" w:color="auto" w:fill="E8EDF8"/>
          </w:tcPr>
          <w:p>
            <w:r/>
          </w:p>
        </w:tc>
        <w:tc>
          <w:tcPr>
            <w:tcW w:type="dxa" w:w="3749"/>
            <w:shd w:val="clear" w:color="auto" w:fill="E8EDF8"/>
          </w:tcPr>
          <w:p>
            <w:r/>
          </w:p>
        </w:tc>
      </w:tr>
    </w:tbl>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1578"/>
            <w:shd w:val="clear" w:color="auto" w:fill="1F3A93"/>
          </w:tcPr>
          <w:p>
            <w:r>
              <w:rPr>
                <w:b/>
                <w:color w:val="FFFFFF"/>
              </w:rPr>
              <w:t>Priority</w:t>
            </w:r>
          </w:p>
        </w:tc>
        <w:tc>
          <w:tcPr>
            <w:tcW w:type="dxa" w:w="4538"/>
            <w:shd w:val="clear" w:color="auto" w:fill="1F3A93"/>
          </w:tcPr>
          <w:p>
            <w:r>
              <w:rPr>
                <w:b/>
                <w:color w:val="FFFFFF"/>
              </w:rPr>
              <w:t>Meaning</w:t>
            </w:r>
          </w:p>
        </w:tc>
        <w:tc>
          <w:tcPr>
            <w:tcW w:type="dxa" w:w="3749"/>
            <w:shd w:val="clear" w:color="auto" w:fill="1F3A93"/>
          </w:tcPr>
          <w:p>
            <w:r>
              <w:rPr>
                <w:b/>
                <w:color w:val="FFFFFF"/>
              </w:rPr>
              <w:t>Fix by</w:t>
            </w:r>
          </w:p>
        </w:tc>
      </w:tr>
      <w:tr>
        <w:trPr>
          <w:trHeight w:val="510" w:hRule="atLeast"/>
        </w:trPr>
        <w:tc>
          <w:tcPr>
            <w:tcW w:type="dxa" w:w="1578"/>
          </w:tcPr>
          <w:p>
            <w:r>
              <w:rPr>
                <w:b/>
              </w:rPr>
              <w:t>P1</w:t>
            </w:r>
          </w:p>
        </w:tc>
        <w:tc>
          <w:tcPr>
            <w:tcW w:type="dxa" w:w="4538"/>
          </w:tcPr>
          <w:p>
            <w:r/>
          </w:p>
        </w:tc>
        <w:tc>
          <w:tcPr>
            <w:tcW w:type="dxa" w:w="3749"/>
          </w:tcPr>
          <w:p>
            <w:r/>
          </w:p>
        </w:tc>
      </w:tr>
      <w:tr>
        <w:trPr>
          <w:trHeight w:val="510" w:hRule="atLeast"/>
        </w:trPr>
        <w:tc>
          <w:tcPr>
            <w:tcW w:type="dxa" w:w="1578"/>
            <w:shd w:val="clear" w:color="auto" w:fill="E8EDF8"/>
          </w:tcPr>
          <w:p>
            <w:r>
              <w:rPr>
                <w:b/>
              </w:rPr>
              <w:t>P2</w:t>
            </w:r>
          </w:p>
        </w:tc>
        <w:tc>
          <w:tcPr>
            <w:tcW w:type="dxa" w:w="4538"/>
            <w:shd w:val="clear" w:color="auto" w:fill="E8EDF8"/>
          </w:tcPr>
          <w:p>
            <w:r/>
          </w:p>
        </w:tc>
        <w:tc>
          <w:tcPr>
            <w:tcW w:type="dxa" w:w="3749"/>
            <w:shd w:val="clear" w:color="auto" w:fill="E8EDF8"/>
          </w:tcPr>
          <w:p>
            <w:r/>
          </w:p>
        </w:tc>
      </w:tr>
      <w:tr>
        <w:trPr>
          <w:trHeight w:val="510" w:hRule="atLeast"/>
        </w:trPr>
        <w:tc>
          <w:tcPr>
            <w:tcW w:type="dxa" w:w="1578"/>
          </w:tcPr>
          <w:p>
            <w:r>
              <w:rPr>
                <w:b/>
              </w:rPr>
              <w:t>P3</w:t>
            </w:r>
          </w:p>
        </w:tc>
        <w:tc>
          <w:tcPr>
            <w:tcW w:type="dxa" w:w="4538"/>
          </w:tcPr>
          <w:p>
            <w:r/>
          </w:p>
        </w:tc>
        <w:tc>
          <w:tcPr>
            <w:tcW w:type="dxa" w:w="3749"/>
          </w:tcPr>
          <w:p>
            <w:r/>
          </w:p>
        </w:tc>
      </w:tr>
    </w:tbl>
    <w:p/>
    <w:tbl>
      <w:tblPr>
        <w:tblStyle w:val="TableGrid"/>
        <w:tblW w:type="auto" w:w="0"/>
        <w:tblLayout w:type="fixed"/>
        <w:tblLook w:firstColumn="1" w:firstRow="1" w:lastColumn="0" w:lastRow="0" w:noHBand="0" w:noVBand="1" w:val="04A0"/>
      </w:tblPr>
      <w:tblGrid>
        <w:gridCol w:w="4933"/>
        <w:gridCol w:w="4933"/>
      </w:tblGrid>
      <w:tr>
        <w:trPr>
          <w:trHeight w:val="510" w:hRule="atLeast"/>
        </w:trPr>
        <w:tc>
          <w:tcPr>
            <w:tcW w:type="dxa" w:w="2948"/>
            <w:shd w:val="clear" w:color="auto" w:fill="E8EDF8"/>
          </w:tcPr>
          <w:p>
            <w:r>
              <w:rPr>
                <w:b/>
              </w:rPr>
              <w:t>Triage</w:t>
            </w:r>
          </w:p>
        </w:tc>
        <w:tc>
          <w:tcPr>
            <w:tcW w:type="dxa" w:w="6917"/>
          </w:tcPr>
          <w:p>
            <w:r/>
          </w:p>
        </w:tc>
      </w:tr>
      <w:tr>
        <w:trPr>
          <w:trHeight w:val="510" w:hRule="atLeast"/>
        </w:trPr>
        <w:tc>
          <w:tcPr>
            <w:tcW w:type="dxa" w:w="2948"/>
            <w:shd w:val="clear" w:color="auto" w:fill="E8EDF8"/>
          </w:tcPr>
          <w:p>
            <w:r>
              <w:rPr>
                <w:b/>
              </w:rPr>
              <w:t>Defect flow</w:t>
            </w:r>
          </w:p>
        </w:tc>
        <w:tc>
          <w:tcPr>
            <w:tcW w:type="dxa" w:w="6917"/>
          </w:tcPr>
          <w:p>
            <w:r/>
          </w:p>
        </w:tc>
      </w:tr>
      <w:tr>
        <w:trPr>
          <w:trHeight w:val="510" w:hRule="atLeast"/>
        </w:trPr>
        <w:tc>
          <w:tcPr>
            <w:tcW w:type="dxa" w:w="2948"/>
            <w:shd w:val="clear" w:color="auto" w:fill="E8EDF8"/>
          </w:tcPr>
          <w:p>
            <w:r>
              <w:rPr>
                <w:b/>
              </w:rPr>
              <w:t>Defect record</w:t>
            </w:r>
          </w:p>
        </w:tc>
        <w:tc>
          <w:tcPr>
            <w:tcW w:type="dxa" w:w="6917"/>
          </w:tcPr>
          <w:p>
            <w:r/>
          </w:p>
        </w:tc>
      </w:tr>
    </w:tbl>
    <w:p/>
    <w:p>
      <w:pPr>
        <w:pStyle w:val="Heading2"/>
      </w:pPr>
      <w:r>
        <w:rPr>
          <w:color w:val="1F3A93"/>
        </w:rPr>
        <w:t>11. Tools</w:t>
      </w:r>
    </w:p>
    <w:p>
      <w:r>
        <w:rPr>
          <w:i/>
          <w:color w:val="555555"/>
          <w:sz w:val="18"/>
        </w:rPr>
        <w:t>The tool you use for each purpose and who owns it.</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3157"/>
            <w:shd w:val="clear" w:color="auto" w:fill="1F3A93"/>
          </w:tcPr>
          <w:p>
            <w:r>
              <w:rPr>
                <w:b/>
                <w:color w:val="FFFFFF"/>
              </w:rPr>
              <w:t>Purpose</w:t>
            </w:r>
          </w:p>
        </w:tc>
        <w:tc>
          <w:tcPr>
            <w:tcW w:type="dxa" w:w="4242"/>
            <w:shd w:val="clear" w:color="auto" w:fill="1F3A93"/>
          </w:tcPr>
          <w:p>
            <w:r>
              <w:rPr>
                <w:b/>
                <w:color w:val="FFFFFF"/>
              </w:rPr>
              <w:t>Tool</w:t>
            </w:r>
          </w:p>
        </w:tc>
        <w:tc>
          <w:tcPr>
            <w:tcW w:type="dxa" w:w="2466"/>
            <w:shd w:val="clear" w:color="auto" w:fill="1F3A93"/>
          </w:tcPr>
          <w:p>
            <w:r>
              <w:rPr>
                <w:b/>
                <w:color w:val="FFFFFF"/>
              </w:rPr>
              <w:t>Owner</w:t>
            </w:r>
          </w:p>
        </w:tc>
      </w:tr>
      <w:tr>
        <w:trPr>
          <w:trHeight w:val="510" w:hRule="atLeast"/>
        </w:trPr>
        <w:tc>
          <w:tcPr>
            <w:tcW w:type="dxa" w:w="3157"/>
          </w:tcPr>
          <w:p>
            <w:r>
              <w:rPr>
                <w:b/>
              </w:rPr>
              <w:t>Test management and reporting</w:t>
            </w:r>
          </w:p>
        </w:tc>
        <w:tc>
          <w:tcPr>
            <w:tcW w:type="dxa" w:w="4242"/>
          </w:tcPr>
          <w:p>
            <w:r/>
          </w:p>
        </w:tc>
        <w:tc>
          <w:tcPr>
            <w:tcW w:type="dxa" w:w="2466"/>
          </w:tcPr>
          <w:p>
            <w:r/>
          </w:p>
        </w:tc>
      </w:tr>
      <w:tr>
        <w:trPr>
          <w:trHeight w:val="510" w:hRule="atLeast"/>
        </w:trPr>
        <w:tc>
          <w:tcPr>
            <w:tcW w:type="dxa" w:w="3157"/>
            <w:shd w:val="clear" w:color="auto" w:fill="E8EDF8"/>
          </w:tcPr>
          <w:p>
            <w:r>
              <w:rPr>
                <w:b/>
              </w:rPr>
              <w:t>Test automation (web, mobile, API)</w:t>
            </w:r>
          </w:p>
        </w:tc>
        <w:tc>
          <w:tcPr>
            <w:tcW w:type="dxa" w:w="4242"/>
            <w:shd w:val="clear" w:color="auto" w:fill="E8EDF8"/>
          </w:tcPr>
          <w:p>
            <w:r/>
          </w:p>
        </w:tc>
        <w:tc>
          <w:tcPr>
            <w:tcW w:type="dxa" w:w="2466"/>
            <w:shd w:val="clear" w:color="auto" w:fill="E8EDF8"/>
          </w:tcPr>
          <w:p>
            <w:r/>
          </w:p>
        </w:tc>
      </w:tr>
      <w:tr>
        <w:trPr>
          <w:trHeight w:val="510" w:hRule="atLeast"/>
        </w:trPr>
        <w:tc>
          <w:tcPr>
            <w:tcW w:type="dxa" w:w="3157"/>
          </w:tcPr>
          <w:p>
            <w:r>
              <w:rPr>
                <w:b/>
              </w:rPr>
              <w:t>Unit testing</w:t>
            </w:r>
          </w:p>
        </w:tc>
        <w:tc>
          <w:tcPr>
            <w:tcW w:type="dxa" w:w="4242"/>
          </w:tcPr>
          <w:p>
            <w:r/>
          </w:p>
        </w:tc>
        <w:tc>
          <w:tcPr>
            <w:tcW w:type="dxa" w:w="2466"/>
          </w:tcPr>
          <w:p>
            <w:r/>
          </w:p>
        </w:tc>
      </w:tr>
      <w:tr>
        <w:trPr>
          <w:trHeight w:val="510" w:hRule="atLeast"/>
        </w:trPr>
        <w:tc>
          <w:tcPr>
            <w:tcW w:type="dxa" w:w="3157"/>
            <w:shd w:val="clear" w:color="auto" w:fill="E8EDF8"/>
          </w:tcPr>
          <w:p>
            <w:r>
              <w:rPr>
                <w:b/>
              </w:rPr>
              <w:t>CI/CD</w:t>
            </w:r>
          </w:p>
        </w:tc>
        <w:tc>
          <w:tcPr>
            <w:tcW w:type="dxa" w:w="4242"/>
            <w:shd w:val="clear" w:color="auto" w:fill="E8EDF8"/>
          </w:tcPr>
          <w:p>
            <w:r/>
          </w:p>
        </w:tc>
        <w:tc>
          <w:tcPr>
            <w:tcW w:type="dxa" w:w="2466"/>
            <w:shd w:val="clear" w:color="auto" w:fill="E8EDF8"/>
          </w:tcPr>
          <w:p>
            <w:r/>
          </w:p>
        </w:tc>
      </w:tr>
      <w:tr>
        <w:trPr>
          <w:trHeight w:val="510" w:hRule="atLeast"/>
        </w:trPr>
        <w:tc>
          <w:tcPr>
            <w:tcW w:type="dxa" w:w="3157"/>
          </w:tcPr>
          <w:p>
            <w:r>
              <w:rPr>
                <w:b/>
              </w:rPr>
              <w:t>Defect tracking</w:t>
            </w:r>
          </w:p>
        </w:tc>
        <w:tc>
          <w:tcPr>
            <w:tcW w:type="dxa" w:w="4242"/>
          </w:tcPr>
          <w:p>
            <w:r/>
          </w:p>
        </w:tc>
        <w:tc>
          <w:tcPr>
            <w:tcW w:type="dxa" w:w="2466"/>
          </w:tcPr>
          <w:p>
            <w:r/>
          </w:p>
        </w:tc>
      </w:tr>
      <w:tr>
        <w:trPr>
          <w:trHeight w:val="510" w:hRule="atLeast"/>
        </w:trPr>
        <w:tc>
          <w:tcPr>
            <w:tcW w:type="dxa" w:w="3157"/>
            <w:shd w:val="clear" w:color="auto" w:fill="E8EDF8"/>
          </w:tcPr>
          <w:p>
            <w:r>
              <w:rPr>
                <w:b/>
              </w:rPr>
              <w:t>Performance testing</w:t>
            </w:r>
          </w:p>
        </w:tc>
        <w:tc>
          <w:tcPr>
            <w:tcW w:type="dxa" w:w="4242"/>
            <w:shd w:val="clear" w:color="auto" w:fill="E8EDF8"/>
          </w:tcPr>
          <w:p>
            <w:r/>
          </w:p>
        </w:tc>
        <w:tc>
          <w:tcPr>
            <w:tcW w:type="dxa" w:w="2466"/>
            <w:shd w:val="clear" w:color="auto" w:fill="E8EDF8"/>
          </w:tcPr>
          <w:p>
            <w:r/>
          </w:p>
        </w:tc>
      </w:tr>
      <w:tr>
        <w:trPr>
          <w:trHeight w:val="510" w:hRule="atLeast"/>
        </w:trPr>
        <w:tc>
          <w:tcPr>
            <w:tcW w:type="dxa" w:w="3157"/>
          </w:tcPr>
          <w:p>
            <w:r>
              <w:rPr>
                <w:b/>
              </w:rPr>
              <w:t>Security testing</w:t>
            </w:r>
          </w:p>
        </w:tc>
        <w:tc>
          <w:tcPr>
            <w:tcW w:type="dxa" w:w="4242"/>
          </w:tcPr>
          <w:p>
            <w:r/>
          </w:p>
        </w:tc>
        <w:tc>
          <w:tcPr>
            <w:tcW w:type="dxa" w:w="2466"/>
          </w:tcPr>
          <w:p>
            <w:r/>
          </w:p>
        </w:tc>
      </w:tr>
      <w:tr>
        <w:trPr>
          <w:trHeight w:val="510" w:hRule="atLeast"/>
        </w:trPr>
        <w:tc>
          <w:tcPr>
            <w:tcW w:type="dxa" w:w="3157"/>
            <w:shd w:val="clear" w:color="auto" w:fill="E8EDF8"/>
          </w:tcPr>
          <w:p>
            <w:r>
              <w:rPr>
                <w:b/>
              </w:rPr>
              <w:t>Accessibility testing</w:t>
            </w:r>
          </w:p>
        </w:tc>
        <w:tc>
          <w:tcPr>
            <w:tcW w:type="dxa" w:w="4242"/>
            <w:shd w:val="clear" w:color="auto" w:fill="E8EDF8"/>
          </w:tcPr>
          <w:p>
            <w:r/>
          </w:p>
        </w:tc>
        <w:tc>
          <w:tcPr>
            <w:tcW w:type="dxa" w:w="2466"/>
            <w:shd w:val="clear" w:color="auto" w:fill="E8EDF8"/>
          </w:tcPr>
          <w:p>
            <w:r/>
          </w:p>
        </w:tc>
      </w:tr>
      <w:tr>
        <w:trPr>
          <w:trHeight w:val="510" w:hRule="atLeast"/>
        </w:trPr>
        <w:tc>
          <w:tcPr>
            <w:tcW w:type="dxa" w:w="3157"/>
          </w:tcPr>
          <w:p>
            <w:r>
              <w:rPr>
                <w:b/>
              </w:rPr>
              <w:t>Browser and device coverage</w:t>
            </w:r>
          </w:p>
        </w:tc>
        <w:tc>
          <w:tcPr>
            <w:tcW w:type="dxa" w:w="4242"/>
          </w:tcPr>
          <w:p>
            <w:r/>
          </w:p>
        </w:tc>
        <w:tc>
          <w:tcPr>
            <w:tcW w:type="dxa" w:w="2466"/>
          </w:tcPr>
          <w:p>
            <w:r/>
          </w:p>
        </w:tc>
      </w:tr>
    </w:tbl>
    <w:p/>
    <w:p>
      <w:pPr>
        <w:pStyle w:val="Heading2"/>
      </w:pPr>
      <w:r>
        <w:rPr>
          <w:color w:val="1F3A93"/>
        </w:rPr>
        <w:t>12. Roles and responsibilities</w:t>
      </w:r>
    </w:p>
    <w:p>
      <w:r>
        <w:rPr>
          <w:i/>
          <w:color w:val="555555"/>
          <w:sz w:val="18"/>
        </w:rPr>
        <w:t>Who does what in testing. Use roles, not names, so the strategy outlasts team changes.</w:t>
      </w:r>
    </w:p>
    <w:tbl>
      <w:tblPr>
        <w:tblStyle w:val="TableGrid"/>
        <w:tblW w:type="auto" w:w="0"/>
        <w:tblLayout w:type="fixed"/>
        <w:tblLook w:firstColumn="1" w:firstRow="1" w:lastColumn="0" w:lastRow="0" w:noHBand="0" w:noVBand="1" w:val="04A0"/>
      </w:tblPr>
      <w:tblGrid>
        <w:gridCol w:w="4933"/>
        <w:gridCol w:w="4933"/>
      </w:tblGrid>
      <w:tr>
        <w:trPr>
          <w:tblHeader w:val="true"/>
        </w:trPr>
        <w:tc>
          <w:tcPr>
            <w:tcW w:type="dxa" w:w="2466"/>
            <w:shd w:val="clear" w:color="auto" w:fill="1F3A93"/>
          </w:tcPr>
          <w:p>
            <w:r>
              <w:rPr>
                <w:b/>
                <w:color w:val="FFFFFF"/>
              </w:rPr>
              <w:t>Role</w:t>
            </w:r>
          </w:p>
        </w:tc>
        <w:tc>
          <w:tcPr>
            <w:tcW w:type="dxa" w:w="7398"/>
            <w:shd w:val="clear" w:color="auto" w:fill="1F3A93"/>
          </w:tcPr>
          <w:p>
            <w:r>
              <w:rPr>
                <w:b/>
                <w:color w:val="FFFFFF"/>
              </w:rPr>
              <w:t>Responsibilities</w:t>
            </w:r>
          </w:p>
        </w:tc>
      </w:tr>
      <w:tr>
        <w:trPr>
          <w:trHeight w:val="510" w:hRule="atLeast"/>
        </w:trPr>
        <w:tc>
          <w:tcPr>
            <w:tcW w:type="dxa" w:w="2466"/>
          </w:tcPr>
          <w:p>
            <w:r>
              <w:rPr>
                <w:b/>
              </w:rPr>
              <w:t>Head of QA</w:t>
            </w:r>
          </w:p>
        </w:tc>
        <w:tc>
          <w:tcPr>
            <w:tcW w:type="dxa" w:w="7398"/>
          </w:tcPr>
          <w:p>
            <w:r/>
          </w:p>
        </w:tc>
      </w:tr>
      <w:tr>
        <w:trPr>
          <w:trHeight w:val="510" w:hRule="atLeast"/>
        </w:trPr>
        <w:tc>
          <w:tcPr>
            <w:tcW w:type="dxa" w:w="2466"/>
            <w:shd w:val="clear" w:color="auto" w:fill="E8EDF8"/>
          </w:tcPr>
          <w:p>
            <w:r>
              <w:rPr>
                <w:b/>
              </w:rPr>
              <w:t>QA engineer</w:t>
            </w:r>
          </w:p>
        </w:tc>
        <w:tc>
          <w:tcPr>
            <w:tcW w:type="dxa" w:w="7398"/>
            <w:shd w:val="clear" w:color="auto" w:fill="E8EDF8"/>
          </w:tcPr>
          <w:p>
            <w:r/>
          </w:p>
        </w:tc>
      </w:tr>
      <w:tr>
        <w:trPr>
          <w:trHeight w:val="510" w:hRule="atLeast"/>
        </w:trPr>
        <w:tc>
          <w:tcPr>
            <w:tcW w:type="dxa" w:w="2466"/>
          </w:tcPr>
          <w:p>
            <w:r>
              <w:rPr>
                <w:b/>
              </w:rPr>
              <w:t>Developer</w:t>
            </w:r>
          </w:p>
        </w:tc>
        <w:tc>
          <w:tcPr>
            <w:tcW w:type="dxa" w:w="7398"/>
          </w:tcPr>
          <w:p>
            <w:r/>
          </w:p>
        </w:tc>
      </w:tr>
      <w:tr>
        <w:trPr>
          <w:trHeight w:val="510" w:hRule="atLeast"/>
        </w:trPr>
        <w:tc>
          <w:tcPr>
            <w:tcW w:type="dxa" w:w="2466"/>
            <w:shd w:val="clear" w:color="auto" w:fill="E8EDF8"/>
          </w:tcPr>
          <w:p>
            <w:r>
              <w:rPr>
                <w:b/>
              </w:rPr>
              <w:t>Product manager</w:t>
            </w:r>
          </w:p>
        </w:tc>
        <w:tc>
          <w:tcPr>
            <w:tcW w:type="dxa" w:w="7398"/>
            <w:shd w:val="clear" w:color="auto" w:fill="E8EDF8"/>
          </w:tcPr>
          <w:p>
            <w:r/>
          </w:p>
        </w:tc>
      </w:tr>
      <w:tr>
        <w:trPr>
          <w:trHeight w:val="510" w:hRule="atLeast"/>
        </w:trPr>
        <w:tc>
          <w:tcPr>
            <w:tcW w:type="dxa" w:w="2466"/>
          </w:tcPr>
          <w:p>
            <w:r>
              <w:rPr>
                <w:b/>
              </w:rPr>
              <w:t>Engineering manager</w:t>
            </w:r>
          </w:p>
        </w:tc>
        <w:tc>
          <w:tcPr>
            <w:tcW w:type="dxa" w:w="7398"/>
          </w:tcPr>
          <w:p>
            <w:r/>
          </w:p>
        </w:tc>
      </w:tr>
      <w:tr>
        <w:trPr>
          <w:trHeight w:val="510" w:hRule="atLeast"/>
        </w:trPr>
        <w:tc>
          <w:tcPr>
            <w:tcW w:type="dxa" w:w="2466"/>
            <w:shd w:val="clear" w:color="auto" w:fill="E8EDF8"/>
          </w:tcPr>
          <w:p>
            <w:r>
              <w:rPr>
                <w:b/>
              </w:rPr>
              <w:t>Security lead</w:t>
            </w:r>
          </w:p>
        </w:tc>
        <w:tc>
          <w:tcPr>
            <w:tcW w:type="dxa" w:w="7398"/>
            <w:shd w:val="clear" w:color="auto" w:fill="E8EDF8"/>
          </w:tcPr>
          <w:p>
            <w:r/>
          </w:p>
        </w:tc>
      </w:tr>
      <w:tr>
        <w:trPr>
          <w:trHeight w:val="510" w:hRule="atLeast"/>
        </w:trPr>
        <w:tc>
          <w:tcPr>
            <w:tcW w:type="dxa" w:w="2466"/>
          </w:tcPr>
          <w:p>
            <w:r>
              <w:rPr>
                <w:b/>
              </w:rPr>
              <w:t>Platform team</w:t>
            </w:r>
          </w:p>
        </w:tc>
        <w:tc>
          <w:tcPr>
            <w:tcW w:type="dxa" w:w="7398"/>
          </w:tcPr>
          <w:p>
            <w:r/>
          </w:p>
        </w:tc>
      </w:tr>
    </w:tbl>
    <w:p/>
    <w:p>
      <w:pPr>
        <w:pStyle w:val="Heading2"/>
      </w:pPr>
      <w:r>
        <w:rPr>
          <w:color w:val="1F3A93"/>
        </w:rPr>
        <w:t>13. Metrics and reporting</w:t>
      </w:r>
    </w:p>
    <w:p>
      <w:r>
        <w:rPr>
          <w:i/>
          <w:color w:val="555555"/>
          <w:sz w:val="18"/>
        </w:rPr>
        <w:t>Which metrics you track and why, which reports you send, to whom and how often.</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3551"/>
            <w:shd w:val="clear" w:color="auto" w:fill="1F3A93"/>
          </w:tcPr>
          <w:p>
            <w:r>
              <w:rPr>
                <w:b/>
                <w:color w:val="FFFFFF"/>
              </w:rPr>
              <w:t>Metric</w:t>
            </w:r>
          </w:p>
        </w:tc>
        <w:tc>
          <w:tcPr>
            <w:tcW w:type="dxa" w:w="3946"/>
            <w:shd w:val="clear" w:color="auto" w:fill="1F3A93"/>
          </w:tcPr>
          <w:p>
            <w:r>
              <w:rPr>
                <w:b/>
                <w:color w:val="FFFFFF"/>
              </w:rPr>
              <w:t>Why we track it</w:t>
            </w:r>
          </w:p>
        </w:tc>
        <w:tc>
          <w:tcPr>
            <w:tcW w:type="dxa" w:w="2367"/>
            <w:shd w:val="clear" w:color="auto" w:fill="1F3A93"/>
          </w:tcPr>
          <w:p>
            <w:r>
              <w:rPr>
                <w:b/>
                <w:color w:val="FFFFFF"/>
              </w:rPr>
              <w:t>Reviewed</w:t>
            </w:r>
          </w:p>
        </w:tc>
      </w:tr>
      <w:tr>
        <w:trPr>
          <w:trHeight w:val="510" w:hRule="atLeast"/>
        </w:trPr>
        <w:tc>
          <w:tcPr>
            <w:tcW w:type="dxa" w:w="3551"/>
          </w:tcPr>
          <w:p>
            <w:r/>
          </w:p>
        </w:tc>
        <w:tc>
          <w:tcPr>
            <w:tcW w:type="dxa" w:w="3946"/>
          </w:tcPr>
          <w:p>
            <w:r/>
          </w:p>
        </w:tc>
        <w:tc>
          <w:tcPr>
            <w:tcW w:type="dxa" w:w="2367"/>
          </w:tcPr>
          <w:p>
            <w:r/>
          </w:p>
        </w:tc>
      </w:tr>
      <w:tr>
        <w:trPr>
          <w:trHeight w:val="510" w:hRule="atLeast"/>
        </w:trPr>
        <w:tc>
          <w:tcPr>
            <w:tcW w:type="dxa" w:w="3551"/>
            <w:shd w:val="clear" w:color="auto" w:fill="E8EDF8"/>
          </w:tcPr>
          <w:p>
            <w:r/>
          </w:p>
        </w:tc>
        <w:tc>
          <w:tcPr>
            <w:tcW w:type="dxa" w:w="3946"/>
            <w:shd w:val="clear" w:color="auto" w:fill="E8EDF8"/>
          </w:tcPr>
          <w:p>
            <w:r/>
          </w:p>
        </w:tc>
        <w:tc>
          <w:tcPr>
            <w:tcW w:type="dxa" w:w="2367"/>
            <w:shd w:val="clear" w:color="auto" w:fill="E8EDF8"/>
          </w:tcPr>
          <w:p>
            <w:r/>
          </w:p>
        </w:tc>
      </w:tr>
      <w:tr>
        <w:trPr>
          <w:trHeight w:val="510" w:hRule="atLeast"/>
        </w:trPr>
        <w:tc>
          <w:tcPr>
            <w:tcW w:type="dxa" w:w="3551"/>
          </w:tcPr>
          <w:p>
            <w:r/>
          </w:p>
        </w:tc>
        <w:tc>
          <w:tcPr>
            <w:tcW w:type="dxa" w:w="3946"/>
          </w:tcPr>
          <w:p>
            <w:r/>
          </w:p>
        </w:tc>
        <w:tc>
          <w:tcPr>
            <w:tcW w:type="dxa" w:w="2367"/>
          </w:tcPr>
          <w:p>
            <w:r/>
          </w:p>
        </w:tc>
      </w:tr>
      <w:tr>
        <w:trPr>
          <w:trHeight w:val="510" w:hRule="atLeast"/>
        </w:trPr>
        <w:tc>
          <w:tcPr>
            <w:tcW w:type="dxa" w:w="3551"/>
            <w:shd w:val="clear" w:color="auto" w:fill="E8EDF8"/>
          </w:tcPr>
          <w:p>
            <w:r/>
          </w:p>
        </w:tc>
        <w:tc>
          <w:tcPr>
            <w:tcW w:type="dxa" w:w="3946"/>
            <w:shd w:val="clear" w:color="auto" w:fill="E8EDF8"/>
          </w:tcPr>
          <w:p>
            <w:r/>
          </w:p>
        </w:tc>
        <w:tc>
          <w:tcPr>
            <w:tcW w:type="dxa" w:w="2367"/>
            <w:shd w:val="clear" w:color="auto" w:fill="E8EDF8"/>
          </w:tcPr>
          <w:p>
            <w:r/>
          </w:p>
        </w:tc>
      </w:tr>
      <w:tr>
        <w:trPr>
          <w:trHeight w:val="510" w:hRule="atLeast"/>
        </w:trPr>
        <w:tc>
          <w:tcPr>
            <w:tcW w:type="dxa" w:w="3551"/>
          </w:tcPr>
          <w:p>
            <w:r/>
          </w:p>
        </w:tc>
        <w:tc>
          <w:tcPr>
            <w:tcW w:type="dxa" w:w="3946"/>
          </w:tcPr>
          <w:p>
            <w:r/>
          </w:p>
        </w:tc>
        <w:tc>
          <w:tcPr>
            <w:tcW w:type="dxa" w:w="2367"/>
          </w:tcPr>
          <w:p>
            <w:r/>
          </w:p>
        </w:tc>
      </w:tr>
      <w:tr>
        <w:trPr>
          <w:trHeight w:val="510" w:hRule="atLeast"/>
        </w:trPr>
        <w:tc>
          <w:tcPr>
            <w:tcW w:type="dxa" w:w="3551"/>
            <w:shd w:val="clear" w:color="auto" w:fill="E8EDF8"/>
          </w:tcPr>
          <w:p>
            <w:r/>
          </w:p>
        </w:tc>
        <w:tc>
          <w:tcPr>
            <w:tcW w:type="dxa" w:w="3946"/>
            <w:shd w:val="clear" w:color="auto" w:fill="E8EDF8"/>
          </w:tcPr>
          <w:p>
            <w:r/>
          </w:p>
        </w:tc>
        <w:tc>
          <w:tcPr>
            <w:tcW w:type="dxa" w:w="2367"/>
            <w:shd w:val="clear" w:color="auto" w:fill="E8EDF8"/>
          </w:tcPr>
          <w:p>
            <w:r/>
          </w:p>
        </w:tc>
      </w:tr>
    </w:tbl>
    <w:p/>
    <w:tbl>
      <w:tblPr>
        <w:tblStyle w:val="TableGrid"/>
        <w:tblW w:type="auto" w:w="0"/>
        <w:tblLayout w:type="fixed"/>
        <w:tblLook w:firstColumn="1" w:firstRow="1" w:lastColumn="0" w:lastRow="0" w:noHBand="0" w:noVBand="1" w:val="04A0"/>
      </w:tblPr>
      <w:tblGrid>
        <w:gridCol w:w="2466"/>
        <w:gridCol w:w="2466"/>
        <w:gridCol w:w="2466"/>
        <w:gridCol w:w="2466"/>
      </w:tblGrid>
      <w:tr>
        <w:trPr>
          <w:tblHeader w:val="true"/>
        </w:trPr>
        <w:tc>
          <w:tcPr>
            <w:tcW w:type="dxa" w:w="2959"/>
            <w:shd w:val="clear" w:color="auto" w:fill="1F3A93"/>
          </w:tcPr>
          <w:p>
            <w:r>
              <w:rPr>
                <w:b/>
                <w:color w:val="FFFFFF"/>
              </w:rPr>
              <w:t>Report</w:t>
            </w:r>
          </w:p>
        </w:tc>
        <w:tc>
          <w:tcPr>
            <w:tcW w:type="dxa" w:w="2762"/>
            <w:shd w:val="clear" w:color="auto" w:fill="1F3A93"/>
          </w:tcPr>
          <w:p>
            <w:r>
              <w:rPr>
                <w:b/>
                <w:color w:val="FFFFFF"/>
              </w:rPr>
              <w:t>Audience</w:t>
            </w:r>
          </w:p>
        </w:tc>
        <w:tc>
          <w:tcPr>
            <w:tcW w:type="dxa" w:w="1776"/>
            <w:shd w:val="clear" w:color="auto" w:fill="1F3A93"/>
          </w:tcPr>
          <w:p>
            <w:r>
              <w:rPr>
                <w:b/>
                <w:color w:val="FFFFFF"/>
              </w:rPr>
              <w:t>Cadence</w:t>
            </w:r>
          </w:p>
        </w:tc>
        <w:tc>
          <w:tcPr>
            <w:tcW w:type="dxa" w:w="2367"/>
            <w:shd w:val="clear" w:color="auto" w:fill="1F3A93"/>
          </w:tcPr>
          <w:p>
            <w:r>
              <w:rPr>
                <w:b/>
                <w:color w:val="FFFFFF"/>
              </w:rPr>
              <w:t>Where</w:t>
            </w:r>
          </w:p>
        </w:tc>
      </w:tr>
      <w:tr>
        <w:trPr>
          <w:trHeight w:val="510" w:hRule="atLeast"/>
        </w:trPr>
        <w:tc>
          <w:tcPr>
            <w:tcW w:type="dxa" w:w="2959"/>
          </w:tcPr>
          <w:p>
            <w:r/>
          </w:p>
        </w:tc>
        <w:tc>
          <w:tcPr>
            <w:tcW w:type="dxa" w:w="2762"/>
          </w:tcPr>
          <w:p>
            <w:r/>
          </w:p>
        </w:tc>
        <w:tc>
          <w:tcPr>
            <w:tcW w:type="dxa" w:w="1776"/>
          </w:tcPr>
          <w:p>
            <w:r/>
          </w:p>
        </w:tc>
        <w:tc>
          <w:tcPr>
            <w:tcW w:type="dxa" w:w="2367"/>
          </w:tcPr>
          <w:p>
            <w:r/>
          </w:p>
        </w:tc>
      </w:tr>
      <w:tr>
        <w:trPr>
          <w:trHeight w:val="510" w:hRule="atLeast"/>
        </w:trPr>
        <w:tc>
          <w:tcPr>
            <w:tcW w:type="dxa" w:w="2959"/>
            <w:shd w:val="clear" w:color="auto" w:fill="E8EDF8"/>
          </w:tcPr>
          <w:p>
            <w:r/>
          </w:p>
        </w:tc>
        <w:tc>
          <w:tcPr>
            <w:tcW w:type="dxa" w:w="2762"/>
            <w:shd w:val="clear" w:color="auto" w:fill="E8EDF8"/>
          </w:tcPr>
          <w:p>
            <w:r/>
          </w:p>
        </w:tc>
        <w:tc>
          <w:tcPr>
            <w:tcW w:type="dxa" w:w="1776"/>
            <w:shd w:val="clear" w:color="auto" w:fill="E8EDF8"/>
          </w:tcPr>
          <w:p>
            <w:r/>
          </w:p>
        </w:tc>
        <w:tc>
          <w:tcPr>
            <w:tcW w:type="dxa" w:w="2367"/>
            <w:shd w:val="clear" w:color="auto" w:fill="E8EDF8"/>
          </w:tcPr>
          <w:p>
            <w:r/>
          </w:p>
        </w:tc>
      </w:tr>
      <w:tr>
        <w:trPr>
          <w:trHeight w:val="510" w:hRule="atLeast"/>
        </w:trPr>
        <w:tc>
          <w:tcPr>
            <w:tcW w:type="dxa" w:w="2959"/>
          </w:tcPr>
          <w:p>
            <w:r/>
          </w:p>
        </w:tc>
        <w:tc>
          <w:tcPr>
            <w:tcW w:type="dxa" w:w="2762"/>
          </w:tcPr>
          <w:p>
            <w:r/>
          </w:p>
        </w:tc>
        <w:tc>
          <w:tcPr>
            <w:tcW w:type="dxa" w:w="1776"/>
          </w:tcPr>
          <w:p>
            <w:r/>
          </w:p>
        </w:tc>
        <w:tc>
          <w:tcPr>
            <w:tcW w:type="dxa" w:w="2367"/>
          </w:tcPr>
          <w:p>
            <w:r/>
          </w:p>
        </w:tc>
      </w:tr>
    </w:tbl>
    <w:p/>
    <w:p>
      <w:pPr>
        <w:pStyle w:val="Heading2"/>
      </w:pPr>
      <w:r>
        <w:rPr>
          <w:color w:val="1F3A93"/>
        </w:rPr>
        <w:t>14. Risks and mitigations</w:t>
      </w:r>
    </w:p>
    <w:p>
      <w:r>
        <w:rPr>
          <w:i/>
          <w:color w:val="555555"/>
          <w:sz w:val="18"/>
        </w:rPr>
        <w:t>Product and project risks that could hurt quality, how likely and severe each is, and what you will do about it.</w:t>
      </w:r>
    </w:p>
    <w:tbl>
      <w:tblPr>
        <w:tblStyle w:val="TableGrid"/>
        <w:tblW w:type="auto" w:w="0"/>
        <w:tblLayout w:type="fixed"/>
        <w:tblLook w:firstColumn="1" w:firstRow="1" w:lastColumn="0" w:lastRow="0" w:noHBand="0" w:noVBand="1" w:val="04A0"/>
      </w:tblPr>
      <w:tblGrid>
        <w:gridCol w:w="1973"/>
        <w:gridCol w:w="1973"/>
        <w:gridCol w:w="1973"/>
        <w:gridCol w:w="1973"/>
        <w:gridCol w:w="1973"/>
      </w:tblGrid>
      <w:tr>
        <w:trPr>
          <w:tblHeader w:val="true"/>
        </w:trPr>
        <w:tc>
          <w:tcPr>
            <w:tcW w:type="dxa" w:w="2466"/>
            <w:shd w:val="clear" w:color="auto" w:fill="1F3A93"/>
          </w:tcPr>
          <w:p>
            <w:r>
              <w:rPr>
                <w:b/>
                <w:color w:val="FFFFFF"/>
              </w:rPr>
              <w:t>Risk</w:t>
            </w:r>
          </w:p>
        </w:tc>
        <w:tc>
          <w:tcPr>
            <w:tcW w:type="dxa" w:w="1085"/>
            <w:shd w:val="clear" w:color="auto" w:fill="1F3A93"/>
          </w:tcPr>
          <w:p>
            <w:r>
              <w:rPr>
                <w:b/>
                <w:color w:val="FFFFFF"/>
              </w:rPr>
              <w:t>Likelihood</w:t>
            </w:r>
          </w:p>
        </w:tc>
        <w:tc>
          <w:tcPr>
            <w:tcW w:type="dxa" w:w="986"/>
            <w:shd w:val="clear" w:color="auto" w:fill="1F3A93"/>
          </w:tcPr>
          <w:p>
            <w:r>
              <w:rPr>
                <w:b/>
                <w:color w:val="FFFFFF"/>
              </w:rPr>
              <w:t>Impact</w:t>
            </w:r>
          </w:p>
        </w:tc>
        <w:tc>
          <w:tcPr>
            <w:tcW w:type="dxa" w:w="3650"/>
            <w:shd w:val="clear" w:color="auto" w:fill="1F3A93"/>
          </w:tcPr>
          <w:p>
            <w:r>
              <w:rPr>
                <w:b/>
                <w:color w:val="FFFFFF"/>
              </w:rPr>
              <w:t>Mitigation</w:t>
            </w:r>
          </w:p>
        </w:tc>
        <w:tc>
          <w:tcPr>
            <w:tcW w:type="dxa" w:w="1677"/>
            <w:shd w:val="clear" w:color="auto" w:fill="1F3A93"/>
          </w:tcPr>
          <w:p>
            <w:r>
              <w:rPr>
                <w:b/>
                <w:color w:val="FFFFFF"/>
              </w:rPr>
              <w:t>Owner</w:t>
            </w:r>
          </w:p>
        </w:tc>
      </w:tr>
      <w:tr>
        <w:trPr>
          <w:trHeight w:val="510" w:hRule="atLeast"/>
        </w:trPr>
        <w:tc>
          <w:tcPr>
            <w:tcW w:type="dxa" w:w="2466"/>
          </w:tcPr>
          <w:p>
            <w:r/>
          </w:p>
        </w:tc>
        <w:tc>
          <w:tcPr>
            <w:tcW w:type="dxa" w:w="1085"/>
          </w:tcPr>
          <w:p>
            <w:r/>
          </w:p>
        </w:tc>
        <w:tc>
          <w:tcPr>
            <w:tcW w:type="dxa" w:w="986"/>
          </w:tcPr>
          <w:p>
            <w:r/>
          </w:p>
        </w:tc>
        <w:tc>
          <w:tcPr>
            <w:tcW w:type="dxa" w:w="3650"/>
          </w:tcPr>
          <w:p>
            <w:r/>
          </w:p>
        </w:tc>
        <w:tc>
          <w:tcPr>
            <w:tcW w:type="dxa" w:w="1677"/>
          </w:tcPr>
          <w:p>
            <w:r/>
          </w:p>
        </w:tc>
      </w:tr>
      <w:tr>
        <w:trPr>
          <w:trHeight w:val="510" w:hRule="atLeast"/>
        </w:trPr>
        <w:tc>
          <w:tcPr>
            <w:tcW w:type="dxa" w:w="2466"/>
            <w:shd w:val="clear" w:color="auto" w:fill="E8EDF8"/>
          </w:tcPr>
          <w:p>
            <w:r/>
          </w:p>
        </w:tc>
        <w:tc>
          <w:tcPr>
            <w:tcW w:type="dxa" w:w="1085"/>
            <w:shd w:val="clear" w:color="auto" w:fill="E8EDF8"/>
          </w:tcPr>
          <w:p>
            <w:r/>
          </w:p>
        </w:tc>
        <w:tc>
          <w:tcPr>
            <w:tcW w:type="dxa" w:w="986"/>
            <w:shd w:val="clear" w:color="auto" w:fill="E8EDF8"/>
          </w:tcPr>
          <w:p>
            <w:r/>
          </w:p>
        </w:tc>
        <w:tc>
          <w:tcPr>
            <w:tcW w:type="dxa" w:w="3650"/>
            <w:shd w:val="clear" w:color="auto" w:fill="E8EDF8"/>
          </w:tcPr>
          <w:p>
            <w:r/>
          </w:p>
        </w:tc>
        <w:tc>
          <w:tcPr>
            <w:tcW w:type="dxa" w:w="1677"/>
            <w:shd w:val="clear" w:color="auto" w:fill="E8EDF8"/>
          </w:tcPr>
          <w:p>
            <w:r/>
          </w:p>
        </w:tc>
      </w:tr>
      <w:tr>
        <w:trPr>
          <w:trHeight w:val="510" w:hRule="atLeast"/>
        </w:trPr>
        <w:tc>
          <w:tcPr>
            <w:tcW w:type="dxa" w:w="2466"/>
          </w:tcPr>
          <w:p>
            <w:r/>
          </w:p>
        </w:tc>
        <w:tc>
          <w:tcPr>
            <w:tcW w:type="dxa" w:w="1085"/>
          </w:tcPr>
          <w:p>
            <w:r/>
          </w:p>
        </w:tc>
        <w:tc>
          <w:tcPr>
            <w:tcW w:type="dxa" w:w="986"/>
          </w:tcPr>
          <w:p>
            <w:r/>
          </w:p>
        </w:tc>
        <w:tc>
          <w:tcPr>
            <w:tcW w:type="dxa" w:w="3650"/>
          </w:tcPr>
          <w:p>
            <w:r/>
          </w:p>
        </w:tc>
        <w:tc>
          <w:tcPr>
            <w:tcW w:type="dxa" w:w="1677"/>
          </w:tcPr>
          <w:p>
            <w:r/>
          </w:p>
        </w:tc>
      </w:tr>
      <w:tr>
        <w:trPr>
          <w:trHeight w:val="510" w:hRule="atLeast"/>
        </w:trPr>
        <w:tc>
          <w:tcPr>
            <w:tcW w:type="dxa" w:w="2466"/>
            <w:shd w:val="clear" w:color="auto" w:fill="E8EDF8"/>
          </w:tcPr>
          <w:p>
            <w:r/>
          </w:p>
        </w:tc>
        <w:tc>
          <w:tcPr>
            <w:tcW w:type="dxa" w:w="1085"/>
            <w:shd w:val="clear" w:color="auto" w:fill="E8EDF8"/>
          </w:tcPr>
          <w:p>
            <w:r/>
          </w:p>
        </w:tc>
        <w:tc>
          <w:tcPr>
            <w:tcW w:type="dxa" w:w="986"/>
            <w:shd w:val="clear" w:color="auto" w:fill="E8EDF8"/>
          </w:tcPr>
          <w:p>
            <w:r/>
          </w:p>
        </w:tc>
        <w:tc>
          <w:tcPr>
            <w:tcW w:type="dxa" w:w="3650"/>
            <w:shd w:val="clear" w:color="auto" w:fill="E8EDF8"/>
          </w:tcPr>
          <w:p>
            <w:r/>
          </w:p>
        </w:tc>
        <w:tc>
          <w:tcPr>
            <w:tcW w:type="dxa" w:w="1677"/>
            <w:shd w:val="clear" w:color="auto" w:fill="E8EDF8"/>
          </w:tcPr>
          <w:p>
            <w:r/>
          </w:p>
        </w:tc>
      </w:tr>
      <w:tr>
        <w:trPr>
          <w:trHeight w:val="510" w:hRule="atLeast"/>
        </w:trPr>
        <w:tc>
          <w:tcPr>
            <w:tcW w:type="dxa" w:w="2466"/>
          </w:tcPr>
          <w:p>
            <w:r/>
          </w:p>
        </w:tc>
        <w:tc>
          <w:tcPr>
            <w:tcW w:type="dxa" w:w="1085"/>
          </w:tcPr>
          <w:p>
            <w:r/>
          </w:p>
        </w:tc>
        <w:tc>
          <w:tcPr>
            <w:tcW w:type="dxa" w:w="986"/>
          </w:tcPr>
          <w:p>
            <w:r/>
          </w:p>
        </w:tc>
        <w:tc>
          <w:tcPr>
            <w:tcW w:type="dxa" w:w="3650"/>
          </w:tcPr>
          <w:p>
            <w:r/>
          </w:p>
        </w:tc>
        <w:tc>
          <w:tcPr>
            <w:tcW w:type="dxa" w:w="1677"/>
          </w:tcPr>
          <w:p>
            <w:r/>
          </w:p>
        </w:tc>
      </w:tr>
      <w:tr>
        <w:trPr>
          <w:trHeight w:val="510" w:hRule="atLeast"/>
        </w:trPr>
        <w:tc>
          <w:tcPr>
            <w:tcW w:type="dxa" w:w="2466"/>
            <w:shd w:val="clear" w:color="auto" w:fill="E8EDF8"/>
          </w:tcPr>
          <w:p>
            <w:r/>
          </w:p>
        </w:tc>
        <w:tc>
          <w:tcPr>
            <w:tcW w:type="dxa" w:w="1085"/>
            <w:shd w:val="clear" w:color="auto" w:fill="E8EDF8"/>
          </w:tcPr>
          <w:p>
            <w:r/>
          </w:p>
        </w:tc>
        <w:tc>
          <w:tcPr>
            <w:tcW w:type="dxa" w:w="986"/>
            <w:shd w:val="clear" w:color="auto" w:fill="E8EDF8"/>
          </w:tcPr>
          <w:p>
            <w:r/>
          </w:p>
        </w:tc>
        <w:tc>
          <w:tcPr>
            <w:tcW w:type="dxa" w:w="3650"/>
            <w:shd w:val="clear" w:color="auto" w:fill="E8EDF8"/>
          </w:tcPr>
          <w:p>
            <w:r/>
          </w:p>
        </w:tc>
        <w:tc>
          <w:tcPr>
            <w:tcW w:type="dxa" w:w="1677"/>
            <w:shd w:val="clear" w:color="auto" w:fill="E8EDF8"/>
          </w:tcPr>
          <w:p>
            <w:r/>
          </w:p>
        </w:tc>
      </w:tr>
    </w:tbl>
    <w:p/>
    <w:p>
      <w:pPr>
        <w:pStyle w:val="Heading2"/>
      </w:pPr>
      <w:r>
        <w:rPr>
          <w:color w:val="1F3A93"/>
        </w:rPr>
        <w:t>15. Review and approval</w:t>
      </w:r>
    </w:p>
    <w:p>
      <w:r>
        <w:rPr>
          <w:i/>
          <w:color w:val="555555"/>
          <w:sz w:val="18"/>
        </w:rPr>
        <w:t>How often the strategy is reviewed, what triggers an early review, and who approves it.</w:t>
      </w:r>
    </w:p>
    <w:tbl>
      <w:tblPr>
        <w:tblStyle w:val="TableGrid"/>
        <w:tblW w:type="auto" w:w="0"/>
        <w:tblLayout w:type="fixed"/>
        <w:tblLook w:firstColumn="1" w:firstRow="1" w:lastColumn="0" w:lastRow="0" w:noHBand="0" w:noVBand="1" w:val="04A0"/>
      </w:tblPr>
      <w:tblGrid>
        <w:gridCol w:w="4933"/>
        <w:gridCol w:w="4933"/>
      </w:tblGrid>
      <w:tr>
        <w:trPr>
          <w:trHeight w:val="510" w:hRule="atLeast"/>
        </w:trPr>
        <w:tc>
          <w:tcPr>
            <w:tcW w:type="dxa" w:w="2948"/>
            <w:shd w:val="clear" w:color="auto" w:fill="E8EDF8"/>
          </w:tcPr>
          <w:p>
            <w:r>
              <w:rPr>
                <w:b/>
              </w:rPr>
              <w:t>Review cadence</w:t>
            </w:r>
          </w:p>
        </w:tc>
        <w:tc>
          <w:tcPr>
            <w:tcW w:type="dxa" w:w="6917"/>
          </w:tcPr>
          <w:p>
            <w:r/>
          </w:p>
        </w:tc>
      </w:tr>
      <w:tr>
        <w:trPr>
          <w:trHeight w:val="510" w:hRule="atLeast"/>
        </w:trPr>
        <w:tc>
          <w:tcPr>
            <w:tcW w:type="dxa" w:w="2948"/>
            <w:shd w:val="clear" w:color="auto" w:fill="E8EDF8"/>
          </w:tcPr>
          <w:p>
            <w:r>
              <w:rPr>
                <w:b/>
              </w:rPr>
              <w:t>Triggers for an early review</w:t>
            </w:r>
          </w:p>
        </w:tc>
        <w:tc>
          <w:tcPr>
            <w:tcW w:type="dxa" w:w="6917"/>
          </w:tcPr>
          <w:p>
            <w:r/>
          </w:p>
        </w:tc>
      </w:tr>
      <w:tr>
        <w:trPr>
          <w:trHeight w:val="510" w:hRule="atLeast"/>
        </w:trPr>
        <w:tc>
          <w:tcPr>
            <w:tcW w:type="dxa" w:w="2948"/>
            <w:shd w:val="clear" w:color="auto" w:fill="E8EDF8"/>
          </w:tcPr>
          <w:p>
            <w:r>
              <w:rPr>
                <w:b/>
              </w:rPr>
              <w:t>Change process</w:t>
            </w:r>
          </w:p>
        </w:tc>
        <w:tc>
          <w:tcPr>
            <w:tcW w:type="dxa" w:w="6917"/>
          </w:tcPr>
          <w:p>
            <w:r/>
          </w:p>
        </w:tc>
      </w:tr>
    </w:tbl>
    <w:p/>
    <w:tbl>
      <w:tblPr>
        <w:tblStyle w:val="TableGrid"/>
        <w:tblW w:type="auto" w:w="0"/>
        <w:tblLayout w:type="fixed"/>
        <w:tblLook w:firstColumn="1" w:firstRow="1" w:lastColumn="0" w:lastRow="0" w:noHBand="0" w:noVBand="1" w:val="04A0"/>
      </w:tblPr>
      <w:tblGrid>
        <w:gridCol w:w="2466"/>
        <w:gridCol w:w="2466"/>
        <w:gridCol w:w="2466"/>
        <w:gridCol w:w="2466"/>
      </w:tblGrid>
      <w:tr>
        <w:trPr>
          <w:tblHeader w:val="true"/>
        </w:trPr>
        <w:tc>
          <w:tcPr>
            <w:tcW w:type="dxa" w:w="3157"/>
            <w:shd w:val="clear" w:color="auto" w:fill="1F3A93"/>
          </w:tcPr>
          <w:p>
            <w:r>
              <w:rPr>
                <w:b/>
                <w:color w:val="FFFFFF"/>
              </w:rPr>
              <w:t>Role</w:t>
            </w:r>
          </w:p>
        </w:tc>
        <w:tc>
          <w:tcPr>
            <w:tcW w:type="dxa" w:w="2762"/>
            <w:shd w:val="clear" w:color="auto" w:fill="1F3A93"/>
          </w:tcPr>
          <w:p>
            <w:r>
              <w:rPr>
                <w:b/>
                <w:color w:val="FFFFFF"/>
              </w:rPr>
              <w:t>Name</w:t>
            </w:r>
          </w:p>
        </w:tc>
        <w:tc>
          <w:tcPr>
            <w:tcW w:type="dxa" w:w="2367"/>
            <w:shd w:val="clear" w:color="auto" w:fill="1F3A93"/>
          </w:tcPr>
          <w:p>
            <w:r>
              <w:rPr>
                <w:b/>
                <w:color w:val="FFFFFF"/>
              </w:rPr>
              <w:t>Decision</w:t>
            </w:r>
          </w:p>
        </w:tc>
        <w:tc>
          <w:tcPr>
            <w:tcW w:type="dxa" w:w="1578"/>
            <w:shd w:val="clear" w:color="auto" w:fill="1F3A93"/>
          </w:tcPr>
          <w:p>
            <w:r>
              <w:rPr>
                <w:b/>
                <w:color w:val="FFFFFF"/>
              </w:rPr>
              <w:t>Date</w:t>
            </w:r>
          </w:p>
        </w:tc>
      </w:tr>
      <w:tr>
        <w:trPr>
          <w:trHeight w:val="510" w:hRule="atLeast"/>
        </w:trPr>
        <w:tc>
          <w:tcPr>
            <w:tcW w:type="dxa" w:w="3157"/>
          </w:tcPr>
          <w:p>
            <w:r/>
          </w:p>
        </w:tc>
        <w:tc>
          <w:tcPr>
            <w:tcW w:type="dxa" w:w="2762"/>
          </w:tcPr>
          <w:p>
            <w:r/>
          </w:p>
        </w:tc>
        <w:tc>
          <w:tcPr>
            <w:tcW w:type="dxa" w:w="2367"/>
          </w:tcPr>
          <w:p>
            <w:r/>
          </w:p>
        </w:tc>
        <w:tc>
          <w:tcPr>
            <w:tcW w:type="dxa" w:w="1578"/>
          </w:tcPr>
          <w:p>
            <w:r/>
          </w:p>
        </w:tc>
      </w:tr>
      <w:tr>
        <w:trPr>
          <w:trHeight w:val="510" w:hRule="atLeast"/>
        </w:trPr>
        <w:tc>
          <w:tcPr>
            <w:tcW w:type="dxa" w:w="3157"/>
            <w:shd w:val="clear" w:color="auto" w:fill="E8EDF8"/>
          </w:tcPr>
          <w:p>
            <w:r/>
          </w:p>
        </w:tc>
        <w:tc>
          <w:tcPr>
            <w:tcW w:type="dxa" w:w="2762"/>
            <w:shd w:val="clear" w:color="auto" w:fill="E8EDF8"/>
          </w:tcPr>
          <w:p>
            <w:r/>
          </w:p>
        </w:tc>
        <w:tc>
          <w:tcPr>
            <w:tcW w:type="dxa" w:w="2367"/>
            <w:shd w:val="clear" w:color="auto" w:fill="E8EDF8"/>
          </w:tcPr>
          <w:p>
            <w:r/>
          </w:p>
        </w:tc>
        <w:tc>
          <w:tcPr>
            <w:tcW w:type="dxa" w:w="1578"/>
            <w:shd w:val="clear" w:color="auto" w:fill="E8EDF8"/>
          </w:tcPr>
          <w:p>
            <w:r/>
          </w:p>
        </w:tc>
      </w:tr>
      <w:tr>
        <w:trPr>
          <w:trHeight w:val="510" w:hRule="atLeast"/>
        </w:trPr>
        <w:tc>
          <w:tcPr>
            <w:tcW w:type="dxa" w:w="3157"/>
          </w:tcPr>
          <w:p>
            <w:r/>
          </w:p>
        </w:tc>
        <w:tc>
          <w:tcPr>
            <w:tcW w:type="dxa" w:w="2762"/>
          </w:tcPr>
          <w:p>
            <w:r/>
          </w:p>
        </w:tc>
        <w:tc>
          <w:tcPr>
            <w:tcW w:type="dxa" w:w="2367"/>
          </w:tcPr>
          <w:p>
            <w:r/>
          </w:p>
        </w:tc>
        <w:tc>
          <w:tcPr>
            <w:tcW w:type="dxa" w:w="1578"/>
          </w:tcPr>
          <w:p>
            <w:r/>
          </w:p>
        </w:tc>
      </w:tr>
      <w:tr>
        <w:trPr>
          <w:trHeight w:val="510" w:hRule="atLeast"/>
        </w:trPr>
        <w:tc>
          <w:tcPr>
            <w:tcW w:type="dxa" w:w="3157"/>
            <w:shd w:val="clear" w:color="auto" w:fill="E8EDF8"/>
          </w:tcPr>
          <w:p>
            <w:r/>
          </w:p>
        </w:tc>
        <w:tc>
          <w:tcPr>
            <w:tcW w:type="dxa" w:w="2762"/>
            <w:shd w:val="clear" w:color="auto" w:fill="E8EDF8"/>
          </w:tcPr>
          <w:p>
            <w:r/>
          </w:p>
        </w:tc>
        <w:tc>
          <w:tcPr>
            <w:tcW w:type="dxa" w:w="2367"/>
            <w:shd w:val="clear" w:color="auto" w:fill="E8EDF8"/>
          </w:tcPr>
          <w:p>
            <w:r/>
          </w:p>
        </w:tc>
        <w:tc>
          <w:tcPr>
            <w:tcW w:type="dxa" w:w="1578"/>
            <w:shd w:val="clear" w:color="auto" w:fill="E8EDF8"/>
          </w:tcPr>
          <w:p>
            <w:r/>
          </w:p>
        </w:tc>
      </w:tr>
    </w:tbl>
    <w:p/>
    <w:p>
      <w:r>
        <w:br w:type="page"/>
      </w:r>
    </w:p>
    <w:p>
      <w:pPr>
        <w:pStyle w:val="Title"/>
      </w:pPr>
      <w:r>
        <w:rPr>
          <w:color w:val="1F3A93"/>
        </w:rPr>
        <w:t>Test strategy example: e-commerce web and mobile product</w:t>
      </w:r>
    </w:p>
    <w:p>
      <w:r>
        <w:rPr>
          <w:b/>
          <w:color w:val="A34A00"/>
          <w:sz w:val="20"/>
        </w:rPr>
        <w:t>Example only. Example Store is a fictional product. Every number, target and threshold in this example is illustrative, not a benchmark. Replace them with values that fit your product and risk.</w:t>
      </w:r>
    </w:p>
    <w:p>
      <w:pPr>
        <w:pStyle w:val="Heading2"/>
      </w:pPr>
      <w:r>
        <w:rPr>
          <w:color w:val="1F3A93"/>
        </w:rPr>
        <w:t>1. Document control</w:t>
      </w:r>
    </w:p>
    <w:tbl>
      <w:tblPr>
        <w:tblStyle w:val="TableGrid"/>
        <w:tblW w:type="auto" w:w="0"/>
        <w:tblLayout w:type="fixed"/>
        <w:tblLook w:firstColumn="1" w:firstRow="1" w:lastColumn="0" w:lastRow="0" w:noHBand="0" w:noVBand="1" w:val="04A0"/>
      </w:tblPr>
      <w:tblGrid>
        <w:gridCol w:w="4933"/>
        <w:gridCol w:w="4933"/>
      </w:tblGrid>
      <w:tr>
        <w:tc>
          <w:tcPr>
            <w:tcW w:type="dxa" w:w="2948"/>
            <w:shd w:val="clear" w:color="auto" w:fill="E8EDF8"/>
          </w:tcPr>
          <w:p>
            <w:r>
              <w:rPr>
                <w:b/>
              </w:rPr>
              <w:t>Product or product line</w:t>
            </w:r>
          </w:p>
        </w:tc>
        <w:tc>
          <w:tcPr>
            <w:tcW w:type="dxa" w:w="6917"/>
          </w:tcPr>
          <w:p>
            <w:r>
              <w:t>Example Store (fictional online store): storefront web app, iOS and Android shopping apps, public order API</w:t>
            </w:r>
          </w:p>
        </w:tc>
      </w:tr>
      <w:tr>
        <w:tc>
          <w:tcPr>
            <w:tcW w:type="dxa" w:w="2948"/>
            <w:shd w:val="clear" w:color="auto" w:fill="E8EDF8"/>
          </w:tcPr>
          <w:p>
            <w:r>
              <w:rPr>
                <w:b/>
              </w:rPr>
              <w:t>Strategy version</w:t>
            </w:r>
          </w:p>
        </w:tc>
        <w:tc>
          <w:tcPr>
            <w:tcW w:type="dxa" w:w="6917"/>
          </w:tcPr>
          <w:p>
            <w:r>
              <w:t>1.0</w:t>
            </w:r>
          </w:p>
        </w:tc>
      </w:tr>
      <w:tr>
        <w:tc>
          <w:tcPr>
            <w:tcW w:type="dxa" w:w="2948"/>
            <w:shd w:val="clear" w:color="auto" w:fill="E8EDF8"/>
          </w:tcPr>
          <w:p>
            <w:r>
              <w:rPr>
                <w:b/>
              </w:rPr>
              <w:t>Owner (role)</w:t>
            </w:r>
          </w:p>
        </w:tc>
        <w:tc>
          <w:tcPr>
            <w:tcW w:type="dxa" w:w="6917"/>
          </w:tcPr>
          <w:p>
            <w:r>
              <w:t>Head of QA</w:t>
            </w:r>
          </w:p>
        </w:tc>
      </w:tr>
      <w:tr>
        <w:tc>
          <w:tcPr>
            <w:tcW w:type="dxa" w:w="2948"/>
            <w:shd w:val="clear" w:color="auto" w:fill="E8EDF8"/>
          </w:tcPr>
          <w:p>
            <w:r>
              <w:rPr>
                <w:b/>
              </w:rPr>
              <w:t>Reviewers (roles)</w:t>
            </w:r>
          </w:p>
        </w:tc>
        <w:tc>
          <w:tcPr>
            <w:tcW w:type="dxa" w:w="6917"/>
          </w:tcPr>
          <w:p>
            <w:r>
              <w:t>Engineering manager, product manager, mobile lead, security lead</w:t>
            </w:r>
          </w:p>
        </w:tc>
      </w:tr>
      <w:tr>
        <w:tc>
          <w:tcPr>
            <w:tcW w:type="dxa" w:w="2948"/>
            <w:shd w:val="clear" w:color="auto" w:fill="E8EDF8"/>
          </w:tcPr>
          <w:p>
            <w:r>
              <w:rPr>
                <w:b/>
              </w:rPr>
              <w:t>Approved by (role)</w:t>
            </w:r>
          </w:p>
        </w:tc>
        <w:tc>
          <w:tcPr>
            <w:tcW w:type="dxa" w:w="6917"/>
          </w:tcPr>
          <w:p>
            <w:r>
              <w:t>VP of Engineering</w:t>
            </w:r>
          </w:p>
        </w:tc>
      </w:tr>
      <w:tr>
        <w:tc>
          <w:tcPr>
            <w:tcW w:type="dxa" w:w="2948"/>
            <w:shd w:val="clear" w:color="auto" w:fill="E8EDF8"/>
          </w:tcPr>
          <w:p>
            <w:r>
              <w:rPr>
                <w:b/>
              </w:rPr>
              <w:t>Date</w:t>
            </w:r>
          </w:p>
        </w:tc>
        <w:tc>
          <w:tcPr>
            <w:tcW w:type="dxa" w:w="6917"/>
          </w:tcPr>
          <w:p>
            <w:r>
              <w:t>2026-11-06</w:t>
            </w:r>
          </w:p>
        </w:tc>
      </w:tr>
      <w:tr>
        <w:tc>
          <w:tcPr>
            <w:tcW w:type="dxa" w:w="2948"/>
            <w:shd w:val="clear" w:color="auto" w:fill="E8EDF8"/>
          </w:tcPr>
          <w:p>
            <w:r>
              <w:rPr>
                <w:b/>
              </w:rPr>
              <w:t>Next review date</w:t>
            </w:r>
          </w:p>
        </w:tc>
        <w:tc>
          <w:tcPr>
            <w:tcW w:type="dxa" w:w="6917"/>
          </w:tcPr>
          <w:p>
            <w:r>
              <w:t>2027-05-06, or sooner if the architecture or risk profile changes</w:t>
            </w:r>
          </w:p>
        </w:tc>
      </w:tr>
      <w:tr>
        <w:tc>
          <w:tcPr>
            <w:tcW w:type="dxa" w:w="2948"/>
            <w:shd w:val="clear" w:color="auto" w:fill="E8EDF8"/>
          </w:tcPr>
          <w:p>
            <w:r>
              <w:rPr>
                <w:b/>
              </w:rPr>
              <w:t>Related documents</w:t>
            </w:r>
          </w:p>
        </w:tc>
        <w:tc>
          <w:tcPr>
            <w:tcW w:type="dxa" w:w="6917"/>
          </w:tcPr>
          <w:p>
            <w:r>
              <w:t>Test policy; release test plans; test case repository; defect tracker workflow</w:t>
            </w:r>
          </w:p>
        </w:tc>
      </w:tr>
    </w:tbl>
    <w:p/>
    <w:p>
      <w:pPr>
        <w:pStyle w:val="Heading2"/>
      </w:pPr>
      <w:r>
        <w:rPr>
          <w:color w:val="1F3A93"/>
        </w:rPr>
        <w:t>2. Purpose and scope</w:t>
      </w:r>
    </w:p>
    <w:tbl>
      <w:tblPr>
        <w:tblStyle w:val="TableGrid"/>
        <w:tblW w:type="auto" w:w="0"/>
        <w:tblLayout w:type="fixed"/>
        <w:tblLook w:firstColumn="1" w:firstRow="1" w:lastColumn="0" w:lastRow="0" w:noHBand="0" w:noVBand="1" w:val="04A0"/>
      </w:tblPr>
      <w:tblGrid>
        <w:gridCol w:w="4933"/>
        <w:gridCol w:w="4933"/>
      </w:tblGrid>
      <w:tr>
        <w:tc>
          <w:tcPr>
            <w:tcW w:type="dxa" w:w="2948"/>
            <w:shd w:val="clear" w:color="auto" w:fill="E8EDF8"/>
          </w:tcPr>
          <w:p>
            <w:r>
              <w:rPr>
                <w:b/>
              </w:rPr>
              <w:t>Purpose</w:t>
            </w:r>
          </w:p>
        </w:tc>
        <w:tc>
          <w:tcPr>
            <w:tcW w:type="dxa" w:w="6917"/>
          </w:tcPr>
          <w:p>
            <w:r>
              <w:t>Give every Example Store release one agreed way of testing, so release teams don't re-decide coverage, environments and exit rules each time.</w:t>
            </w:r>
          </w:p>
        </w:tc>
      </w:tr>
      <w:tr>
        <w:tc>
          <w:tcPr>
            <w:tcW w:type="dxa" w:w="2948"/>
            <w:shd w:val="clear" w:color="auto" w:fill="E8EDF8"/>
          </w:tcPr>
          <w:p>
            <w:r>
              <w:rPr>
                <w:b/>
              </w:rPr>
              <w:t>Products and components in scope</w:t>
            </w:r>
          </w:p>
        </w:tc>
        <w:tc>
          <w:tcPr>
            <w:tcW w:type="dxa" w:w="6917"/>
          </w:tcPr>
          <w:p>
            <w:r>
              <w:t>Storefront web app (desktop and mobile browsers), iOS and Android apps, search, cart, checkout and payment flow, accounts and loyalty, order management API.</w:t>
            </w:r>
          </w:p>
        </w:tc>
      </w:tr>
      <w:tr>
        <w:tc>
          <w:tcPr>
            <w:tcW w:type="dxa" w:w="2948"/>
            <w:shd w:val="clear" w:color="auto" w:fill="E8EDF8"/>
          </w:tcPr>
          <w:p>
            <w:r>
              <w:rPr>
                <w:b/>
              </w:rPr>
              <w:t>Teams covered</w:t>
            </w:r>
          </w:p>
        </w:tc>
        <w:tc>
          <w:tcPr>
            <w:tcW w:type="dxa" w:w="6917"/>
          </w:tcPr>
          <w:p>
            <w:r>
              <w:t>Three product squads (Browse, Checkout, Accounts), the mobile team and the platform team.</w:t>
            </w:r>
          </w:p>
        </w:tc>
      </w:tr>
      <w:tr>
        <w:tc>
          <w:tcPr>
            <w:tcW w:type="dxa" w:w="2948"/>
            <w:shd w:val="clear" w:color="auto" w:fill="E8EDF8"/>
          </w:tcPr>
          <w:p>
            <w:r>
              <w:rPr>
                <w:b/>
              </w:rPr>
              <w:t>Out of scope</w:t>
            </w:r>
          </w:p>
        </w:tc>
        <w:tc>
          <w:tcPr>
            <w:tcW w:type="dxa" w:w="6917"/>
          </w:tcPr>
          <w:p>
            <w:r>
              <w:t>Internal warehouse system (has its own strategy); the payment provider's own systems (we test our integration only); marketing site content.</w:t>
            </w:r>
          </w:p>
        </w:tc>
      </w:tr>
      <w:tr>
        <w:tc>
          <w:tcPr>
            <w:tcW w:type="dxa" w:w="2948"/>
            <w:shd w:val="clear" w:color="auto" w:fill="E8EDF8"/>
          </w:tcPr>
          <w:p>
            <w:r>
              <w:rPr>
                <w:b/>
              </w:rPr>
              <w:t>Assumptions</w:t>
            </w:r>
          </w:p>
        </w:tc>
        <w:tc>
          <w:tcPr>
            <w:tcW w:type="dxa" w:w="6917"/>
          </w:tcPr>
          <w:p>
            <w:r>
              <w:t>Each squad has at least one embedded QA engineer. Staging matches the production configuration.</w:t>
            </w:r>
          </w:p>
        </w:tc>
      </w:tr>
    </w:tbl>
    <w:p/>
    <w:p>
      <w:pPr>
        <w:pStyle w:val="Heading2"/>
      </w:pPr>
      <w:r>
        <w:rPr>
          <w:color w:val="1F3A93"/>
        </w:rPr>
        <w:t>3. Quality objectives</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3551"/>
            <w:shd w:val="clear" w:color="auto" w:fill="1F3A93"/>
          </w:tcPr>
          <w:p>
            <w:r>
              <w:rPr>
                <w:b/>
                <w:color w:val="FFFFFF"/>
              </w:rPr>
              <w:t>Objective</w:t>
            </w:r>
          </w:p>
        </w:tc>
        <w:tc>
          <w:tcPr>
            <w:tcW w:type="dxa" w:w="3551"/>
            <w:shd w:val="clear" w:color="auto" w:fill="1F3A93"/>
          </w:tcPr>
          <w:p>
            <w:r>
              <w:rPr>
                <w:b/>
                <w:color w:val="FFFFFF"/>
              </w:rPr>
              <w:t>How we measure it</w:t>
            </w:r>
          </w:p>
        </w:tc>
        <w:tc>
          <w:tcPr>
            <w:tcW w:type="dxa" w:w="2762"/>
            <w:shd w:val="clear" w:color="auto" w:fill="1F3A93"/>
          </w:tcPr>
          <w:p>
            <w:r>
              <w:rPr>
                <w:b/>
                <w:color w:val="FFFFFF"/>
              </w:rPr>
              <w:t>Target</w:t>
            </w:r>
          </w:p>
        </w:tc>
      </w:tr>
      <w:tr>
        <w:tc>
          <w:tcPr>
            <w:tcW w:type="dxa" w:w="3551"/>
          </w:tcPr>
          <w:p>
            <w:r>
              <w:rPr>
                <w:b/>
              </w:rPr>
              <w:t>Customers can always browse, add to cart and pay</w:t>
            </w:r>
          </w:p>
        </w:tc>
        <w:tc>
          <w:tcPr>
            <w:tcW w:type="dxa" w:w="3551"/>
          </w:tcPr>
          <w:p>
            <w:r>
              <w:t>Results of P1 checkout journeys on supported browsers and devices</w:t>
            </w:r>
          </w:p>
        </w:tc>
        <w:tc>
          <w:tcPr>
            <w:tcW w:type="dxa" w:w="2762"/>
          </w:tcPr>
          <w:p>
            <w:r>
              <w:t>All P1 journeys pass before release (illustrative)</w:t>
            </w:r>
          </w:p>
        </w:tc>
      </w:tr>
      <w:tr>
        <w:tc>
          <w:tcPr>
            <w:tcW w:type="dxa" w:w="3551"/>
            <w:shd w:val="clear" w:color="auto" w:fill="E8EDF8"/>
          </w:tcPr>
          <w:p>
            <w:r>
              <w:rPr>
                <w:b/>
              </w:rPr>
              <w:t>Find defects before customers do</w:t>
            </w:r>
          </w:p>
        </w:tc>
        <w:tc>
          <w:tcPr>
            <w:tcW w:type="dxa" w:w="3551"/>
            <w:shd w:val="clear" w:color="auto" w:fill="E8EDF8"/>
          </w:tcPr>
          <w:p>
            <w:r>
              <w:t>Defect escape rate: production defects as a share of all defects</w:t>
            </w:r>
          </w:p>
        </w:tc>
        <w:tc>
          <w:tcPr>
            <w:tcW w:type="dxa" w:w="2762"/>
            <w:shd w:val="clear" w:color="auto" w:fill="E8EDF8"/>
          </w:tcPr>
          <w:p>
            <w:r>
              <w:t>Falling quarter on quarter (illustrative)</w:t>
            </w:r>
          </w:p>
        </w:tc>
      </w:tr>
      <w:tr>
        <w:tc>
          <w:tcPr>
            <w:tcW w:type="dxa" w:w="3551"/>
          </w:tcPr>
          <w:p>
            <w:r>
              <w:rPr>
                <w:b/>
              </w:rPr>
              <w:t>Give developers fast feedback</w:t>
            </w:r>
          </w:p>
        </w:tc>
        <w:tc>
          <w:tcPr>
            <w:tcW w:type="dxa" w:w="3551"/>
          </w:tcPr>
          <w:p>
            <w:r>
              <w:t>Time from merge to automated regression result</w:t>
            </w:r>
          </w:p>
        </w:tc>
        <w:tc>
          <w:tcPr>
            <w:tcW w:type="dxa" w:w="2762"/>
          </w:tcPr>
          <w:p>
            <w:r>
              <w:t>Under 30 minutes for the CI suite (illustrative)</w:t>
            </w:r>
          </w:p>
        </w:tc>
      </w:tr>
      <w:tr>
        <w:tc>
          <w:tcPr>
            <w:tcW w:type="dxa" w:w="3551"/>
            <w:shd w:val="clear" w:color="auto" w:fill="E8EDF8"/>
          </w:tcPr>
          <w:p>
            <w:r>
              <w:rPr>
                <w:b/>
              </w:rPr>
              <w:t>Stay accessible</w:t>
            </w:r>
          </w:p>
        </w:tc>
        <w:tc>
          <w:tcPr>
            <w:tcW w:type="dxa" w:w="3551"/>
            <w:shd w:val="clear" w:color="auto" w:fill="E8EDF8"/>
          </w:tcPr>
          <w:p>
            <w:r>
              <w:t>WCAG 2.2 AA checks on key journeys</w:t>
            </w:r>
          </w:p>
        </w:tc>
        <w:tc>
          <w:tcPr>
            <w:tcW w:type="dxa" w:w="2762"/>
            <w:shd w:val="clear" w:color="auto" w:fill="E8EDF8"/>
          </w:tcPr>
          <w:p>
            <w:r>
              <w:t>No open critical accessibility defects at release</w:t>
            </w:r>
          </w:p>
        </w:tc>
      </w:tr>
      <w:tr>
        <w:tc>
          <w:tcPr>
            <w:tcW w:type="dxa" w:w="3551"/>
          </w:tcPr>
          <w:p>
            <w:r>
              <w:rPr>
                <w:b/>
              </w:rPr>
              <w:t>Protect customer data</w:t>
            </w:r>
          </w:p>
        </w:tc>
        <w:tc>
          <w:tcPr>
            <w:tcW w:type="dxa" w:w="3551"/>
          </w:tcPr>
          <w:p>
            <w:r>
              <w:t>Security scan and penetration test findings</w:t>
            </w:r>
          </w:p>
        </w:tc>
        <w:tc>
          <w:tcPr>
            <w:tcW w:type="dxa" w:w="2762"/>
          </w:tcPr>
          <w:p>
            <w:r>
              <w:t>No open critical or high findings at release</w:t>
            </w:r>
          </w:p>
        </w:tc>
      </w:tr>
    </w:tbl>
    <w:p/>
    <w:p>
      <w:pPr>
        <w:pStyle w:val="Heading2"/>
      </w:pPr>
      <w:r>
        <w:rPr>
          <w:color w:val="1F3A93"/>
        </w:rPr>
        <w:t>4. Test approach</w:t>
      </w:r>
    </w:p>
    <w:tbl>
      <w:tblPr>
        <w:tblStyle w:val="TableGrid"/>
        <w:tblW w:type="auto" w:w="0"/>
        <w:tblLayout w:type="fixed"/>
        <w:tblLook w:firstColumn="1" w:firstRow="1" w:lastColumn="0" w:lastRow="0" w:noHBand="0" w:noVBand="1" w:val="04A0"/>
      </w:tblPr>
      <w:tblGrid>
        <w:gridCol w:w="4933"/>
        <w:gridCol w:w="4933"/>
      </w:tblGrid>
      <w:tr>
        <w:tc>
          <w:tcPr>
            <w:tcW w:type="dxa" w:w="2948"/>
            <w:shd w:val="clear" w:color="auto" w:fill="E8EDF8"/>
          </w:tcPr>
          <w:p>
            <w:r>
              <w:rPr>
                <w:b/>
              </w:rPr>
              <w:t>Overall approach (summary)</w:t>
            </w:r>
          </w:p>
        </w:tc>
        <w:tc>
          <w:tcPr>
            <w:tcW w:type="dxa" w:w="6917"/>
          </w:tcPr>
          <w:p>
            <w:r>
              <w:t>Risk-based first. Every feature gets a likelihood and impact rating at refinement, and the rating sets test depth. Testing starts at refinement, not after the build, and continues after release through monitoring.</w:t>
            </w:r>
          </w:p>
        </w:tc>
      </w:tr>
    </w:tbl>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2170"/>
            <w:shd w:val="clear" w:color="auto" w:fill="1F3A93"/>
          </w:tcPr>
          <w:p>
            <w:r>
              <w:rPr>
                <w:b/>
                <w:color w:val="FFFFFF"/>
              </w:rPr>
              <w:t>Approach</w:t>
            </w:r>
          </w:p>
        </w:tc>
        <w:tc>
          <w:tcPr>
            <w:tcW w:type="dxa" w:w="4242"/>
            <w:shd w:val="clear" w:color="auto" w:fill="1F3A93"/>
          </w:tcPr>
          <w:p>
            <w:r>
              <w:rPr>
                <w:b/>
                <w:color w:val="FFFFFF"/>
              </w:rPr>
              <w:t>What it means here</w:t>
            </w:r>
          </w:p>
        </w:tc>
        <w:tc>
          <w:tcPr>
            <w:tcW w:type="dxa" w:w="3453"/>
            <w:shd w:val="clear" w:color="auto" w:fill="1F3A93"/>
          </w:tcPr>
          <w:p>
            <w:r>
              <w:rPr>
                <w:b/>
                <w:color w:val="FFFFFF"/>
              </w:rPr>
              <w:t>When it applies</w:t>
            </w:r>
          </w:p>
        </w:tc>
      </w:tr>
      <w:tr>
        <w:tc>
          <w:tcPr>
            <w:tcW w:type="dxa" w:w="2170"/>
          </w:tcPr>
          <w:p>
            <w:r>
              <w:rPr>
                <w:b/>
              </w:rPr>
              <w:t>Risk-based</w:t>
            </w:r>
          </w:p>
        </w:tc>
        <w:tc>
          <w:tcPr>
            <w:tcW w:type="dxa" w:w="4242"/>
          </w:tcPr>
          <w:p>
            <w:r>
              <w:t>Rate each feature high, medium or low on likelihood and impact. High-risk areas get deeper coverage, more automation and exploratory sessions.</w:t>
            </w:r>
          </w:p>
        </w:tc>
        <w:tc>
          <w:tcPr>
            <w:tcW w:type="dxa" w:w="3453"/>
          </w:tcPr>
          <w:p>
            <w:r>
              <w:t>Every feature, at refinement. Checkout, payment and account security are always high risk.</w:t>
            </w:r>
          </w:p>
        </w:tc>
      </w:tr>
      <w:tr>
        <w:tc>
          <w:tcPr>
            <w:tcW w:type="dxa" w:w="2170"/>
            <w:shd w:val="clear" w:color="auto" w:fill="E8EDF8"/>
          </w:tcPr>
          <w:p>
            <w:r>
              <w:rPr>
                <w:b/>
              </w:rPr>
              <w:t>Shift-left</w:t>
            </w:r>
          </w:p>
        </w:tc>
        <w:tc>
          <w:tcPr>
            <w:tcW w:type="dxa" w:w="4242"/>
            <w:shd w:val="clear" w:color="auto" w:fill="E8EDF8"/>
          </w:tcPr>
          <w:p>
            <w:r>
              <w:t>QA joins refinement, writes acceptance criteria with product and reviews designs. Developers write unit and API tests with the code.</w:t>
            </w:r>
          </w:p>
        </w:tc>
        <w:tc>
          <w:tcPr>
            <w:tcW w:type="dxa" w:w="3453"/>
            <w:shd w:val="clear" w:color="auto" w:fill="E8EDF8"/>
          </w:tcPr>
          <w:p>
            <w:r>
              <w:t>Every story.</w:t>
            </w:r>
          </w:p>
        </w:tc>
      </w:tr>
      <w:tr>
        <w:tc>
          <w:tcPr>
            <w:tcW w:type="dxa" w:w="2170"/>
          </w:tcPr>
          <w:p>
            <w:r>
              <w:rPr>
                <w:b/>
              </w:rPr>
              <w:t>Requirements-based</w:t>
            </w:r>
          </w:p>
        </w:tc>
        <w:tc>
          <w:tcPr>
            <w:tcW w:type="dxa" w:w="4242"/>
          </w:tcPr>
          <w:p>
            <w:r>
              <w:t>Test cases trace to acceptance criteria and requirement IDs.</w:t>
            </w:r>
          </w:p>
        </w:tc>
        <w:tc>
          <w:tcPr>
            <w:tcW w:type="dxa" w:w="3453"/>
          </w:tcPr>
          <w:p>
            <w:r>
              <w:t>Payment, tax and privacy features, and anything with a contractual or legal requirement.</w:t>
            </w:r>
          </w:p>
        </w:tc>
      </w:tr>
      <w:tr>
        <w:tc>
          <w:tcPr>
            <w:tcW w:type="dxa" w:w="2170"/>
            <w:shd w:val="clear" w:color="auto" w:fill="E8EDF8"/>
          </w:tcPr>
          <w:p>
            <w:r>
              <w:rPr>
                <w:b/>
              </w:rPr>
              <w:t>Exploratory</w:t>
            </w:r>
          </w:p>
        </w:tc>
        <w:tc>
          <w:tcPr>
            <w:tcW w:type="dxa" w:w="4242"/>
            <w:shd w:val="clear" w:color="auto" w:fill="E8EDF8"/>
          </w:tcPr>
          <w:p>
            <w:r>
              <w:t>Time-boxed, charter-based sessions by QA engineers and developers.</w:t>
            </w:r>
          </w:p>
        </w:tc>
        <w:tc>
          <w:tcPr>
            <w:tcW w:type="dxa" w:w="3453"/>
            <w:shd w:val="clear" w:color="auto" w:fill="E8EDF8"/>
          </w:tcPr>
          <w:p>
            <w:r>
              <w:t>New features before release and after major UI changes.</w:t>
            </w:r>
          </w:p>
        </w:tc>
      </w:tr>
      <w:tr>
        <w:tc>
          <w:tcPr>
            <w:tcW w:type="dxa" w:w="2170"/>
          </w:tcPr>
          <w:p>
            <w:r>
              <w:rPr>
                <w:b/>
              </w:rPr>
              <w:t>Automated regression</w:t>
            </w:r>
          </w:p>
        </w:tc>
        <w:tc>
          <w:tcPr>
            <w:tcW w:type="dxa" w:w="4242"/>
          </w:tcPr>
          <w:p>
            <w:r>
              <w:t>Stable, repeatable checks run in the CI pipeline.</w:t>
            </w:r>
          </w:p>
        </w:tc>
        <w:tc>
          <w:tcPr>
            <w:tcW w:type="dxa" w:w="3453"/>
          </w:tcPr>
          <w:p>
            <w:r>
              <w:t>Smoke suite on every merge; full regression nightly and on each release candidate.</w:t>
            </w:r>
          </w:p>
        </w:tc>
      </w:tr>
      <w:tr>
        <w:tc>
          <w:tcPr>
            <w:tcW w:type="dxa" w:w="2170"/>
            <w:shd w:val="clear" w:color="auto" w:fill="E8EDF8"/>
          </w:tcPr>
          <w:p>
            <w:r>
              <w:rPr>
                <w:b/>
              </w:rPr>
              <w:t>Shift-right</w:t>
            </w:r>
          </w:p>
        </w:tc>
        <w:tc>
          <w:tcPr>
            <w:tcW w:type="dxa" w:w="4242"/>
            <w:shd w:val="clear" w:color="auto" w:fill="E8EDF8"/>
          </w:tcPr>
          <w:p>
            <w:r>
              <w:t>Synthetic monitoring of key journeys, error tracking and staged rollouts behind feature flags.</w:t>
            </w:r>
          </w:p>
        </w:tc>
        <w:tc>
          <w:tcPr>
            <w:tcW w:type="dxa" w:w="3453"/>
            <w:shd w:val="clear" w:color="auto" w:fill="E8EDF8"/>
          </w:tcPr>
          <w:p>
            <w:r>
              <w:t>After every production deploy.</w:t>
            </w:r>
          </w:p>
        </w:tc>
      </w:tr>
    </w:tbl>
    <w:p/>
    <w:p>
      <w:pPr>
        <w:pStyle w:val="Heading2"/>
      </w:pPr>
      <w:r>
        <w:rPr>
          <w:color w:val="1F3A93"/>
        </w:rPr>
        <w:t>5. Test levels</w:t>
      </w:r>
    </w:p>
    <w:tbl>
      <w:tblPr>
        <w:tblStyle w:val="TableGrid"/>
        <w:tblW w:type="auto" w:w="0"/>
        <w:tblLayout w:type="fixed"/>
        <w:tblLook w:firstColumn="1" w:firstRow="1" w:lastColumn="0" w:lastRow="0" w:noHBand="0" w:noVBand="1" w:val="04A0"/>
      </w:tblPr>
      <w:tblGrid>
        <w:gridCol w:w="1973"/>
        <w:gridCol w:w="1973"/>
        <w:gridCol w:w="1973"/>
        <w:gridCol w:w="1973"/>
        <w:gridCol w:w="1973"/>
      </w:tblGrid>
      <w:tr>
        <w:trPr>
          <w:tblHeader w:val="true"/>
        </w:trPr>
        <w:tc>
          <w:tcPr>
            <w:tcW w:type="dxa" w:w="1381"/>
            <w:shd w:val="clear" w:color="auto" w:fill="1F3A93"/>
          </w:tcPr>
          <w:p>
            <w:r>
              <w:rPr>
                <w:b/>
                <w:color w:val="FFFFFF"/>
              </w:rPr>
              <w:t>Level</w:t>
            </w:r>
          </w:p>
        </w:tc>
        <w:tc>
          <w:tcPr>
            <w:tcW w:type="dxa" w:w="2663"/>
            <w:shd w:val="clear" w:color="auto" w:fill="1F3A93"/>
          </w:tcPr>
          <w:p>
            <w:r>
              <w:rPr>
                <w:b/>
                <w:color w:val="FFFFFF"/>
              </w:rPr>
              <w:t>What it covers</w:t>
            </w:r>
          </w:p>
        </w:tc>
        <w:tc>
          <w:tcPr>
            <w:tcW w:type="dxa" w:w="1677"/>
            <w:shd w:val="clear" w:color="auto" w:fill="1F3A93"/>
          </w:tcPr>
          <w:p>
            <w:r>
              <w:rPr>
                <w:b/>
                <w:color w:val="FFFFFF"/>
              </w:rPr>
              <w:t>Owner</w:t>
            </w:r>
          </w:p>
        </w:tc>
        <w:tc>
          <w:tcPr>
            <w:tcW w:type="dxa" w:w="1677"/>
            <w:shd w:val="clear" w:color="auto" w:fill="1F3A93"/>
          </w:tcPr>
          <w:p>
            <w:r>
              <w:rPr>
                <w:b/>
                <w:color w:val="FFFFFF"/>
              </w:rPr>
              <w:t>Where it runs</w:t>
            </w:r>
          </w:p>
        </w:tc>
        <w:tc>
          <w:tcPr>
            <w:tcW w:type="dxa" w:w="2466"/>
            <w:shd w:val="clear" w:color="auto" w:fill="1F3A93"/>
          </w:tcPr>
          <w:p>
            <w:r>
              <w:rPr>
                <w:b/>
                <w:color w:val="FFFFFF"/>
              </w:rPr>
              <w:t>Gate</w:t>
            </w:r>
          </w:p>
        </w:tc>
      </w:tr>
      <w:tr>
        <w:tc>
          <w:tcPr>
            <w:tcW w:type="dxa" w:w="1381"/>
          </w:tcPr>
          <w:p>
            <w:r>
              <w:rPr>
                <w:b/>
              </w:rPr>
              <w:t>Unit</w:t>
            </w:r>
          </w:p>
        </w:tc>
        <w:tc>
          <w:tcPr>
            <w:tcW w:type="dxa" w:w="2663"/>
          </w:tcPr>
          <w:p>
            <w:r>
              <w:t>Functions, components and business rules in isolation</w:t>
            </w:r>
          </w:p>
        </w:tc>
        <w:tc>
          <w:tcPr>
            <w:tcW w:type="dxa" w:w="1677"/>
          </w:tcPr>
          <w:p>
            <w:r>
              <w:t>Developers</w:t>
            </w:r>
          </w:p>
        </w:tc>
        <w:tc>
          <w:tcPr>
            <w:tcW w:type="dxa" w:w="1677"/>
          </w:tcPr>
          <w:p>
            <w:r>
              <w:t>CI, on every commit</w:t>
            </w:r>
          </w:p>
        </w:tc>
        <w:tc>
          <w:tcPr>
            <w:tcW w:type="dxa" w:w="2466"/>
          </w:tcPr>
          <w:p>
            <w:r>
              <w:t>Must pass to merge. Coverage reviewed in code review, no fixed target.</w:t>
            </w:r>
          </w:p>
        </w:tc>
      </w:tr>
      <w:tr>
        <w:tc>
          <w:tcPr>
            <w:tcW w:type="dxa" w:w="1381"/>
            <w:shd w:val="clear" w:color="auto" w:fill="E8EDF8"/>
          </w:tcPr>
          <w:p>
            <w:r>
              <w:rPr>
                <w:b/>
              </w:rPr>
              <w:t>Integration</w:t>
            </w:r>
          </w:p>
        </w:tc>
        <w:tc>
          <w:tcPr>
            <w:tcW w:type="dxa" w:w="2663"/>
            <w:shd w:val="clear" w:color="auto" w:fill="E8EDF8"/>
          </w:tcPr>
          <w:p>
            <w:r>
              <w:t>Service calls, API contracts, database, payment provider sandbox</w:t>
            </w:r>
          </w:p>
        </w:tc>
        <w:tc>
          <w:tcPr>
            <w:tcW w:type="dxa" w:w="1677"/>
            <w:shd w:val="clear" w:color="auto" w:fill="E8EDF8"/>
          </w:tcPr>
          <w:p>
            <w:r>
              <w:t>Developers and QA engineers</w:t>
            </w:r>
          </w:p>
        </w:tc>
        <w:tc>
          <w:tcPr>
            <w:tcW w:type="dxa" w:w="1677"/>
            <w:shd w:val="clear" w:color="auto" w:fill="E8EDF8"/>
          </w:tcPr>
          <w:p>
            <w:r>
              <w:t>CI and QA environment</w:t>
            </w:r>
          </w:p>
        </w:tc>
        <w:tc>
          <w:tcPr>
            <w:tcW w:type="dxa" w:w="2466"/>
            <w:shd w:val="clear" w:color="auto" w:fill="E8EDF8"/>
          </w:tcPr>
          <w:p>
            <w:r>
              <w:t>API and contract suites pass before deploy to staging</w:t>
            </w:r>
          </w:p>
        </w:tc>
      </w:tr>
      <w:tr>
        <w:tc>
          <w:tcPr>
            <w:tcW w:type="dxa" w:w="1381"/>
          </w:tcPr>
          <w:p>
            <w:r>
              <w:rPr>
                <w:b/>
              </w:rPr>
              <w:t>System</w:t>
            </w:r>
          </w:p>
        </w:tc>
        <w:tc>
          <w:tcPr>
            <w:tcW w:type="dxa" w:w="2663"/>
          </w:tcPr>
          <w:p>
            <w:r>
              <w:t>End-to-end journeys across web, mobile apps and API</w:t>
            </w:r>
          </w:p>
        </w:tc>
        <w:tc>
          <w:tcPr>
            <w:tcW w:type="dxa" w:w="1677"/>
          </w:tcPr>
          <w:p>
            <w:r>
              <w:t>QA engineers</w:t>
            </w:r>
          </w:p>
        </w:tc>
        <w:tc>
          <w:tcPr>
            <w:tcW w:type="dxa" w:w="1677"/>
          </w:tcPr>
          <w:p>
            <w:r>
              <w:t>Staging</w:t>
            </w:r>
          </w:p>
        </w:tc>
        <w:tc>
          <w:tcPr>
            <w:tcW w:type="dxa" w:w="2466"/>
          </w:tcPr>
          <w:p>
            <w:r>
              <w:t>P1 journeys pass before release sign-off</w:t>
            </w:r>
          </w:p>
        </w:tc>
      </w:tr>
      <w:tr>
        <w:tc>
          <w:tcPr>
            <w:tcW w:type="dxa" w:w="1381"/>
            <w:shd w:val="clear" w:color="auto" w:fill="E8EDF8"/>
          </w:tcPr>
          <w:p>
            <w:r>
              <w:rPr>
                <w:b/>
              </w:rPr>
              <w:t>Acceptance</w:t>
            </w:r>
          </w:p>
        </w:tc>
        <w:tc>
          <w:tcPr>
            <w:tcW w:type="dxa" w:w="2663"/>
            <w:shd w:val="clear" w:color="auto" w:fill="E8EDF8"/>
          </w:tcPr>
          <w:p>
            <w:r>
              <w:t>Business rules and acceptance criteria with realistic data</w:t>
            </w:r>
          </w:p>
        </w:tc>
        <w:tc>
          <w:tcPr>
            <w:tcW w:type="dxa" w:w="1677"/>
            <w:shd w:val="clear" w:color="auto" w:fill="E8EDF8"/>
          </w:tcPr>
          <w:p>
            <w:r>
              <w:t>Product manager, supported by QA</w:t>
            </w:r>
          </w:p>
        </w:tc>
        <w:tc>
          <w:tcPr>
            <w:tcW w:type="dxa" w:w="1677"/>
            <w:shd w:val="clear" w:color="auto" w:fill="E8EDF8"/>
          </w:tcPr>
          <w:p>
            <w:r>
              <w:t>Staging</w:t>
            </w:r>
          </w:p>
        </w:tc>
        <w:tc>
          <w:tcPr>
            <w:tcW w:type="dxa" w:w="2466"/>
            <w:shd w:val="clear" w:color="auto" w:fill="E8EDF8"/>
          </w:tcPr>
          <w:p>
            <w:r>
              <w:t>Product sign-off on each epic</w:t>
            </w:r>
          </w:p>
        </w:tc>
      </w:tr>
    </w:tbl>
    <w:p/>
    <w:p>
      <w:pPr>
        <w:pStyle w:val="Heading2"/>
      </w:pPr>
      <w:r>
        <w:rPr>
          <w:color w:val="1F3A93"/>
        </w:rPr>
        <w:t>6. Test types</w:t>
      </w:r>
    </w:p>
    <w:tbl>
      <w:tblPr>
        <w:tblStyle w:val="TableGrid"/>
        <w:tblW w:type="auto" w:w="0"/>
        <w:tblLayout w:type="fixed"/>
        <w:tblLook w:firstColumn="1" w:firstRow="1" w:lastColumn="0" w:lastRow="0" w:noHBand="0" w:noVBand="1" w:val="04A0"/>
      </w:tblPr>
      <w:tblGrid>
        <w:gridCol w:w="2466"/>
        <w:gridCol w:w="2466"/>
        <w:gridCol w:w="2466"/>
        <w:gridCol w:w="2466"/>
      </w:tblGrid>
      <w:tr>
        <w:trPr>
          <w:tblHeader w:val="true"/>
        </w:trPr>
        <w:tc>
          <w:tcPr>
            <w:tcW w:type="dxa" w:w="1578"/>
            <w:shd w:val="clear" w:color="auto" w:fill="1F3A93"/>
          </w:tcPr>
          <w:p>
            <w:r>
              <w:rPr>
                <w:b/>
                <w:color w:val="FFFFFF"/>
              </w:rPr>
              <w:t>Test type</w:t>
            </w:r>
          </w:p>
        </w:tc>
        <w:tc>
          <w:tcPr>
            <w:tcW w:type="dxa" w:w="3157"/>
            <w:shd w:val="clear" w:color="auto" w:fill="1F3A93"/>
          </w:tcPr>
          <w:p>
            <w:r>
              <w:rPr>
                <w:b/>
                <w:color w:val="FFFFFF"/>
              </w:rPr>
              <w:t>What it checks</w:t>
            </w:r>
          </w:p>
        </w:tc>
        <w:tc>
          <w:tcPr>
            <w:tcW w:type="dxa" w:w="3157"/>
            <w:shd w:val="clear" w:color="auto" w:fill="1F3A93"/>
          </w:tcPr>
          <w:p>
            <w:r>
              <w:rPr>
                <w:b/>
                <w:color w:val="FFFFFF"/>
              </w:rPr>
              <w:t>When it runs</w:t>
            </w:r>
          </w:p>
        </w:tc>
        <w:tc>
          <w:tcPr>
            <w:tcW w:type="dxa" w:w="1973"/>
            <w:shd w:val="clear" w:color="auto" w:fill="1F3A93"/>
          </w:tcPr>
          <w:p>
            <w:r>
              <w:rPr>
                <w:b/>
                <w:color w:val="FFFFFF"/>
              </w:rPr>
              <w:t>Owner</w:t>
            </w:r>
          </w:p>
        </w:tc>
      </w:tr>
      <w:tr>
        <w:tc>
          <w:tcPr>
            <w:tcW w:type="dxa" w:w="1578"/>
          </w:tcPr>
          <w:p>
            <w:r>
              <w:rPr>
                <w:b/>
              </w:rPr>
              <w:t>Functional</w:t>
            </w:r>
          </w:p>
        </w:tc>
        <w:tc>
          <w:tcPr>
            <w:tcW w:type="dxa" w:w="3157"/>
          </w:tcPr>
          <w:p>
            <w:r>
              <w:t>Features meet their acceptance criteria</w:t>
            </w:r>
          </w:p>
        </w:tc>
        <w:tc>
          <w:tcPr>
            <w:tcW w:type="dxa" w:w="3157"/>
          </w:tcPr>
          <w:p>
            <w:r>
              <w:t>Every story, within the sprint</w:t>
            </w:r>
          </w:p>
        </w:tc>
        <w:tc>
          <w:tcPr>
            <w:tcW w:type="dxa" w:w="1973"/>
          </w:tcPr>
          <w:p>
            <w:r>
              <w:t>QA engineers and developers</w:t>
            </w:r>
          </w:p>
        </w:tc>
      </w:tr>
      <w:tr>
        <w:tc>
          <w:tcPr>
            <w:tcW w:type="dxa" w:w="1578"/>
            <w:shd w:val="clear" w:color="auto" w:fill="E8EDF8"/>
          </w:tcPr>
          <w:p>
            <w:r>
              <w:rPr>
                <w:b/>
              </w:rPr>
              <w:t>Regression</w:t>
            </w:r>
          </w:p>
        </w:tc>
        <w:tc>
          <w:tcPr>
            <w:tcW w:type="dxa" w:w="3157"/>
            <w:shd w:val="clear" w:color="auto" w:fill="E8EDF8"/>
          </w:tcPr>
          <w:p>
            <w:r>
              <w:t>Existing features still work after a change</w:t>
            </w:r>
          </w:p>
        </w:tc>
        <w:tc>
          <w:tcPr>
            <w:tcW w:type="dxa" w:w="3157"/>
            <w:shd w:val="clear" w:color="auto" w:fill="E8EDF8"/>
          </w:tcPr>
          <w:p>
            <w:r>
              <w:t>Smoke on every merge; full suite nightly and before each release</w:t>
            </w:r>
          </w:p>
        </w:tc>
        <w:tc>
          <w:tcPr>
            <w:tcW w:type="dxa" w:w="1973"/>
            <w:shd w:val="clear" w:color="auto" w:fill="E8EDF8"/>
          </w:tcPr>
          <w:p>
            <w:r>
              <w:t>QA engineers (automation owners)</w:t>
            </w:r>
          </w:p>
        </w:tc>
      </w:tr>
      <w:tr>
        <w:tc>
          <w:tcPr>
            <w:tcW w:type="dxa" w:w="1578"/>
          </w:tcPr>
          <w:p>
            <w:r>
              <w:rPr>
                <w:b/>
              </w:rPr>
              <w:t>Performance</w:t>
            </w:r>
          </w:p>
        </w:tc>
        <w:tc>
          <w:tcPr>
            <w:tcW w:type="dxa" w:w="3157"/>
          </w:tcPr>
          <w:p>
            <w:r>
              <w:t>Response times, load and stress on browse, search and checkout</w:t>
            </w:r>
          </w:p>
        </w:tc>
        <w:tc>
          <w:tcPr>
            <w:tcW w:type="dxa" w:w="3157"/>
          </w:tcPr>
          <w:p>
            <w:r>
              <w:t>Monthly baseline; before peak-season releases; after major architecture changes</w:t>
            </w:r>
          </w:p>
        </w:tc>
        <w:tc>
          <w:tcPr>
            <w:tcW w:type="dxa" w:w="1973"/>
          </w:tcPr>
          <w:p>
            <w:r>
              <w:t>Platform team with QA</w:t>
            </w:r>
          </w:p>
        </w:tc>
      </w:tr>
      <w:tr>
        <w:tc>
          <w:tcPr>
            <w:tcW w:type="dxa" w:w="1578"/>
            <w:shd w:val="clear" w:color="auto" w:fill="E8EDF8"/>
          </w:tcPr>
          <w:p>
            <w:r>
              <w:rPr>
                <w:b/>
              </w:rPr>
              <w:t>Security</w:t>
            </w:r>
          </w:p>
        </w:tc>
        <w:tc>
          <w:tcPr>
            <w:tcW w:type="dxa" w:w="3157"/>
            <w:shd w:val="clear" w:color="auto" w:fill="E8EDF8"/>
          </w:tcPr>
          <w:p>
            <w:r>
              <w:t>Code and dependency scans, dynamic scans, penetration tests</w:t>
            </w:r>
          </w:p>
        </w:tc>
        <w:tc>
          <w:tcPr>
            <w:tcW w:type="dxa" w:w="3157"/>
            <w:shd w:val="clear" w:color="auto" w:fill="E8EDF8"/>
          </w:tcPr>
          <w:p>
            <w:r>
              <w:t>Scans on every build; dynamic scan weekly; external penetration test yearly</w:t>
            </w:r>
          </w:p>
        </w:tc>
        <w:tc>
          <w:tcPr>
            <w:tcW w:type="dxa" w:w="1973"/>
            <w:shd w:val="clear" w:color="auto" w:fill="E8EDF8"/>
          </w:tcPr>
          <w:p>
            <w:r>
              <w:t>Security lead</w:t>
            </w:r>
          </w:p>
        </w:tc>
      </w:tr>
      <w:tr>
        <w:tc>
          <w:tcPr>
            <w:tcW w:type="dxa" w:w="1578"/>
          </w:tcPr>
          <w:p>
            <w:r>
              <w:rPr>
                <w:b/>
              </w:rPr>
              <w:t>Accessibility</w:t>
            </w:r>
          </w:p>
        </w:tc>
        <w:tc>
          <w:tcPr>
            <w:tcW w:type="dxa" w:w="3157"/>
          </w:tcPr>
          <w:p>
            <w:r>
              <w:t>WCAG 2.2 AA on key journeys, screen reader use on web and mobile</w:t>
            </w:r>
          </w:p>
        </w:tc>
        <w:tc>
          <w:tcPr>
            <w:tcW w:type="dxa" w:w="3157"/>
          </w:tcPr>
          <w:p>
            <w:r>
              <w:t>Automated checks in CI; manual audit each quarter and before redesigns</w:t>
            </w:r>
          </w:p>
        </w:tc>
        <w:tc>
          <w:tcPr>
            <w:tcW w:type="dxa" w:w="1973"/>
          </w:tcPr>
          <w:p>
            <w:r>
              <w:t>QA engineers</w:t>
            </w:r>
          </w:p>
        </w:tc>
      </w:tr>
      <w:tr>
        <w:tc>
          <w:tcPr>
            <w:tcW w:type="dxa" w:w="1578"/>
            <w:shd w:val="clear" w:color="auto" w:fill="E8EDF8"/>
          </w:tcPr>
          <w:p>
            <w:r>
              <w:rPr>
                <w:b/>
              </w:rPr>
              <w:t>Usability</w:t>
            </w:r>
          </w:p>
        </w:tc>
        <w:tc>
          <w:tcPr>
            <w:tcW w:type="dxa" w:w="3157"/>
            <w:shd w:val="clear" w:color="auto" w:fill="E8EDF8"/>
          </w:tcPr>
          <w:p>
            <w:r>
              <w:t>Real users can complete key tasks without help</w:t>
            </w:r>
          </w:p>
        </w:tc>
        <w:tc>
          <w:tcPr>
            <w:tcW w:type="dxa" w:w="3157"/>
            <w:shd w:val="clear" w:color="auto" w:fill="E8EDF8"/>
          </w:tcPr>
          <w:p>
            <w:r>
              <w:t>Before launching a major new journey</w:t>
            </w:r>
          </w:p>
        </w:tc>
        <w:tc>
          <w:tcPr>
            <w:tcW w:type="dxa" w:w="1973"/>
            <w:shd w:val="clear" w:color="auto" w:fill="E8EDF8"/>
          </w:tcPr>
          <w:p>
            <w:r>
              <w:t>Product design team</w:t>
            </w:r>
          </w:p>
        </w:tc>
      </w:tr>
      <w:tr>
        <w:tc>
          <w:tcPr>
            <w:tcW w:type="dxa" w:w="1578"/>
          </w:tcPr>
          <w:p>
            <w:r>
              <w:rPr>
                <w:b/>
              </w:rPr>
              <w:t>Exploratory</w:t>
            </w:r>
          </w:p>
        </w:tc>
        <w:tc>
          <w:tcPr>
            <w:tcW w:type="dxa" w:w="3157"/>
          </w:tcPr>
          <w:p>
            <w:r>
              <w:t>Unscripted, charter-based testing for risks scripts miss</w:t>
            </w:r>
          </w:p>
        </w:tc>
        <w:tc>
          <w:tcPr>
            <w:tcW w:type="dxa" w:w="3157"/>
          </w:tcPr>
          <w:p>
            <w:r>
              <w:t>Each new feature before release; one session per squad per sprint (illustrative)</w:t>
            </w:r>
          </w:p>
        </w:tc>
        <w:tc>
          <w:tcPr>
            <w:tcW w:type="dxa" w:w="1973"/>
          </w:tcPr>
          <w:p>
            <w:r>
              <w:t>QA engineers and developers</w:t>
            </w:r>
          </w:p>
        </w:tc>
      </w:tr>
    </w:tbl>
    <w:p/>
    <w:p>
      <w:pPr>
        <w:pStyle w:val="Heading2"/>
      </w:pPr>
      <w:r>
        <w:rPr>
          <w:color w:val="1F3A93"/>
        </w:rPr>
        <w:t>7. Automation approach</w:t>
      </w:r>
    </w:p>
    <w:tbl>
      <w:tblPr>
        <w:tblStyle w:val="TableGrid"/>
        <w:tblW w:type="auto" w:w="0"/>
        <w:tblLayout w:type="fixed"/>
        <w:tblLook w:firstColumn="1" w:firstRow="1" w:lastColumn="0" w:lastRow="0" w:noHBand="0" w:noVBand="1" w:val="04A0"/>
      </w:tblPr>
      <w:tblGrid>
        <w:gridCol w:w="4933"/>
        <w:gridCol w:w="4933"/>
      </w:tblGrid>
      <w:tr>
        <w:tc>
          <w:tcPr>
            <w:tcW w:type="dxa" w:w="2948"/>
            <w:shd w:val="clear" w:color="auto" w:fill="E8EDF8"/>
          </w:tcPr>
          <w:p>
            <w:r>
              <w:rPr>
                <w:b/>
              </w:rPr>
              <w:t>What we automate</w:t>
            </w:r>
          </w:p>
        </w:tc>
        <w:tc>
          <w:tcPr>
            <w:tcW w:type="dxa" w:w="6917"/>
          </w:tcPr>
          <w:p>
            <w:r>
              <w:t>Stable, repeated checks: smoke tests, regression of P1 and P2 journeys, API contracts, and cross-browser and device checks of checkout.</w:t>
            </w:r>
          </w:p>
        </w:tc>
      </w:tr>
      <w:tr>
        <w:tc>
          <w:tcPr>
            <w:tcW w:type="dxa" w:w="2948"/>
            <w:shd w:val="clear" w:color="auto" w:fill="E8EDF8"/>
          </w:tcPr>
          <w:p>
            <w:r>
              <w:rPr>
                <w:b/>
              </w:rPr>
              <w:t>What stays manual</w:t>
            </w:r>
          </w:p>
        </w:tc>
        <w:tc>
          <w:tcPr>
            <w:tcW w:type="dxa" w:w="6917"/>
          </w:tcPr>
          <w:p>
            <w:r>
              <w:t>New features in their first sprint, exploratory testing, usability, visual design review and one-off data migrations.</w:t>
            </w:r>
          </w:p>
        </w:tc>
      </w:tr>
      <w:tr>
        <w:tc>
          <w:tcPr>
            <w:tcW w:type="dxa" w:w="2948"/>
            <w:shd w:val="clear" w:color="auto" w:fill="E8EDF8"/>
          </w:tcPr>
          <w:p>
            <w:r>
              <w:rPr>
                <w:b/>
              </w:rPr>
              <w:t>Test pyramid (guidance)</w:t>
            </w:r>
          </w:p>
        </w:tc>
        <w:tc>
          <w:tcPr>
            <w:tcW w:type="dxa" w:w="6917"/>
          </w:tcPr>
          <w:p>
            <w:r>
              <w:t>Most checks live at unit level. API tests cover business rules. UI end-to-end tests cover only the critical customer journeys. No fixed ratios.</w:t>
            </w:r>
          </w:p>
        </w:tc>
      </w:tr>
      <w:tr>
        <w:tc>
          <w:tcPr>
            <w:tcW w:type="dxa" w:w="2948"/>
            <w:shd w:val="clear" w:color="auto" w:fill="E8EDF8"/>
          </w:tcPr>
          <w:p>
            <w:r>
              <w:rPr>
                <w:b/>
              </w:rPr>
              <w:t>Tools and frameworks</w:t>
            </w:r>
          </w:p>
        </w:tc>
        <w:tc>
          <w:tcPr>
            <w:tcW w:type="dxa" w:w="6917"/>
          </w:tcPr>
          <w:p>
            <w:r>
              <w:t>Unit test framework native to each codebase; Katalon Studio for web, mobile and API automation; Katalon TestOps for test management, scheduling and reporting; a cloud browser and real-device grid.</w:t>
            </w:r>
          </w:p>
        </w:tc>
      </w:tr>
      <w:tr>
        <w:tc>
          <w:tcPr>
            <w:tcW w:type="dxa" w:w="2948"/>
            <w:shd w:val="clear" w:color="auto" w:fill="E8EDF8"/>
          </w:tcPr>
          <w:p>
            <w:r>
              <w:rPr>
                <w:b/>
              </w:rPr>
              <w:t>Where automated tests run</w:t>
            </w:r>
          </w:p>
        </w:tc>
        <w:tc>
          <w:tcPr>
            <w:tcW w:type="dxa" w:w="6917"/>
          </w:tcPr>
          <w:p>
            <w:r>
              <w:t>CI pipeline: smoke suite on every merge, full regression nightly and on each release candidate.</w:t>
            </w:r>
          </w:p>
        </w:tc>
      </w:tr>
      <w:tr>
        <w:tc>
          <w:tcPr>
            <w:tcW w:type="dxa" w:w="2948"/>
            <w:shd w:val="clear" w:color="auto" w:fill="E8EDF8"/>
          </w:tcPr>
          <w:p>
            <w:r>
              <w:rPr>
                <w:b/>
              </w:rPr>
              <w:t>Flaky test rule</w:t>
            </w:r>
          </w:p>
        </w:tc>
        <w:tc>
          <w:tcPr>
            <w:tcW w:type="dxa" w:w="6917"/>
          </w:tcPr>
          <w:p>
            <w:r>
              <w:t>A test that fails twice in a week without a code change is quarantined, ticketed, and fixed or deleted within one sprint (illustrative rule).</w:t>
            </w:r>
          </w:p>
        </w:tc>
      </w:tr>
    </w:tbl>
    <w:p/>
    <w:p>
      <w:pPr>
        <w:pStyle w:val="Heading2"/>
      </w:pPr>
      <w:r>
        <w:rPr>
          <w:color w:val="1F3A93"/>
        </w:rPr>
        <w:t>8. Default entry and exit criteria</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1776"/>
            <w:shd w:val="clear" w:color="auto" w:fill="1F3A93"/>
          </w:tcPr>
          <w:p>
            <w:r>
              <w:rPr>
                <w:b/>
                <w:color w:val="FFFFFF"/>
              </w:rPr>
              <w:t>Stage</w:t>
            </w:r>
          </w:p>
        </w:tc>
        <w:tc>
          <w:tcPr>
            <w:tcW w:type="dxa" w:w="4044"/>
            <w:shd w:val="clear" w:color="auto" w:fill="1F3A93"/>
          </w:tcPr>
          <w:p>
            <w:r>
              <w:rPr>
                <w:b/>
                <w:color w:val="FFFFFF"/>
              </w:rPr>
              <w:t>Entry criteria (default)</w:t>
            </w:r>
          </w:p>
        </w:tc>
        <w:tc>
          <w:tcPr>
            <w:tcW w:type="dxa" w:w="4044"/>
            <w:shd w:val="clear" w:color="auto" w:fill="1F3A93"/>
          </w:tcPr>
          <w:p>
            <w:r>
              <w:rPr>
                <w:b/>
                <w:color w:val="FFFFFF"/>
              </w:rPr>
              <w:t>Exit criteria (default)</w:t>
            </w:r>
          </w:p>
        </w:tc>
      </w:tr>
      <w:tr>
        <w:tc>
          <w:tcPr>
            <w:tcW w:type="dxa" w:w="1776"/>
          </w:tcPr>
          <w:p>
            <w:r>
              <w:rPr>
                <w:b/>
              </w:rPr>
              <w:t>Story testing</w:t>
            </w:r>
          </w:p>
        </w:tc>
        <w:tc>
          <w:tcPr>
            <w:tcW w:type="dxa" w:w="4044"/>
          </w:tcPr>
          <w:p>
            <w:r>
              <w:t>Acceptance criteria agreed; build deployed to the QA environment; unit tests pass</w:t>
            </w:r>
          </w:p>
        </w:tc>
        <w:tc>
          <w:tcPr>
            <w:tcW w:type="dxa" w:w="4044"/>
          </w:tcPr>
          <w:p>
            <w:r>
              <w:t>All acceptance criteria tested; no open critical or high defects on the story; agreed automated checks added</w:t>
            </w:r>
          </w:p>
        </w:tc>
      </w:tr>
      <w:tr>
        <w:tc>
          <w:tcPr>
            <w:tcW w:type="dxa" w:w="1776"/>
            <w:shd w:val="clear" w:color="auto" w:fill="E8EDF8"/>
          </w:tcPr>
          <w:p>
            <w:r>
              <w:rPr>
                <w:b/>
              </w:rPr>
              <w:t>System testing</w:t>
            </w:r>
          </w:p>
        </w:tc>
        <w:tc>
          <w:tcPr>
            <w:tcW w:type="dxa" w:w="4044"/>
            <w:shd w:val="clear" w:color="auto" w:fill="E8EDF8"/>
          </w:tcPr>
          <w:p>
            <w:r>
              <w:t>Feature-complete build in staging; smoke suite passes; test data loaded</w:t>
            </w:r>
          </w:p>
        </w:tc>
        <w:tc>
          <w:tcPr>
            <w:tcW w:type="dxa" w:w="4044"/>
            <w:shd w:val="clear" w:color="auto" w:fill="E8EDF8"/>
          </w:tcPr>
          <w:p>
            <w:r>
              <w:t>All P1 test cases run and passed; P2 pass rate at least 95% (illustrative); every open defect triaged with an owner</w:t>
            </w:r>
          </w:p>
        </w:tc>
      </w:tr>
      <w:tr>
        <w:tc>
          <w:tcPr>
            <w:tcW w:type="dxa" w:w="1776"/>
          </w:tcPr>
          <w:p>
            <w:r>
              <w:rPr>
                <w:b/>
              </w:rPr>
              <w:t>Release (go or no-go)</w:t>
            </w:r>
          </w:p>
        </w:tc>
        <w:tc>
          <w:tcPr>
            <w:tcW w:type="dxa" w:w="4044"/>
          </w:tcPr>
          <w:p>
            <w:r>
              <w:t>System testing exit met; performance and security checks for the release done</w:t>
            </w:r>
          </w:p>
        </w:tc>
        <w:tc>
          <w:tcPr>
            <w:tcW w:type="dxa" w:w="4044"/>
          </w:tcPr>
          <w:p>
            <w:r>
              <w:t>No open critical or high defects; open medium defects accepted by product; rollback tested; QA lead and product manager sign off</w:t>
            </w:r>
          </w:p>
        </w:tc>
      </w:tr>
    </w:tbl>
    <w:p/>
    <w:p>
      <w:r>
        <w:rPr>
          <w:i/>
          <w:color w:val="555555"/>
          <w:sz w:val="18"/>
        </w:rPr>
        <w:t>Each release test plan can tighten these gates or add its own. Full entry and exit criteria with examples: katalon.com/resources-center/blog/test-plan</w:t>
      </w:r>
    </w:p>
    <w:p>
      <w:pPr>
        <w:pStyle w:val="Heading2"/>
      </w:pPr>
      <w:r>
        <w:rPr>
          <w:color w:val="1F3A93"/>
        </w:rPr>
        <w:t>9. Test environments and test data</w:t>
      </w:r>
    </w:p>
    <w:tbl>
      <w:tblPr>
        <w:tblStyle w:val="TableGrid"/>
        <w:tblW w:type="auto" w:w="0"/>
        <w:tblLayout w:type="fixed"/>
        <w:tblLook w:firstColumn="1" w:firstRow="1" w:lastColumn="0" w:lastRow="0" w:noHBand="0" w:noVBand="1" w:val="04A0"/>
      </w:tblPr>
      <w:tblGrid>
        <w:gridCol w:w="2466"/>
        <w:gridCol w:w="2466"/>
        <w:gridCol w:w="2466"/>
        <w:gridCol w:w="2466"/>
      </w:tblGrid>
      <w:tr>
        <w:trPr>
          <w:tblHeader w:val="true"/>
        </w:trPr>
        <w:tc>
          <w:tcPr>
            <w:tcW w:type="dxa" w:w="1578"/>
            <w:shd w:val="clear" w:color="auto" w:fill="1F3A93"/>
          </w:tcPr>
          <w:p>
            <w:r>
              <w:rPr>
                <w:b/>
                <w:color w:val="FFFFFF"/>
              </w:rPr>
              <w:t>Environment</w:t>
            </w:r>
          </w:p>
        </w:tc>
        <w:tc>
          <w:tcPr>
            <w:tcW w:type="dxa" w:w="3157"/>
            <w:shd w:val="clear" w:color="auto" w:fill="1F3A93"/>
          </w:tcPr>
          <w:p>
            <w:r>
              <w:rPr>
                <w:b/>
                <w:color w:val="FFFFFF"/>
              </w:rPr>
              <w:t>Purpose</w:t>
            </w:r>
          </w:p>
        </w:tc>
        <w:tc>
          <w:tcPr>
            <w:tcW w:type="dxa" w:w="3157"/>
            <w:shd w:val="clear" w:color="auto" w:fill="1F3A93"/>
          </w:tcPr>
          <w:p>
            <w:r>
              <w:rPr>
                <w:b/>
                <w:color w:val="FFFFFF"/>
              </w:rPr>
              <w:t>Test data</w:t>
            </w:r>
          </w:p>
        </w:tc>
        <w:tc>
          <w:tcPr>
            <w:tcW w:type="dxa" w:w="1973"/>
            <w:shd w:val="clear" w:color="auto" w:fill="1F3A93"/>
          </w:tcPr>
          <w:p>
            <w:r>
              <w:rPr>
                <w:b/>
                <w:color w:val="FFFFFF"/>
              </w:rPr>
              <w:t>Managed by</w:t>
            </w:r>
          </w:p>
        </w:tc>
      </w:tr>
      <w:tr>
        <w:tc>
          <w:tcPr>
            <w:tcW w:type="dxa" w:w="1578"/>
          </w:tcPr>
          <w:p>
            <w:r>
              <w:rPr>
                <w:b/>
              </w:rPr>
              <w:t>Local</w:t>
            </w:r>
          </w:p>
        </w:tc>
        <w:tc>
          <w:tcPr>
            <w:tcW w:type="dxa" w:w="3157"/>
          </w:tcPr>
          <w:p>
            <w:r>
              <w:t>Developer testing and unit tests</w:t>
            </w:r>
          </w:p>
        </w:tc>
        <w:tc>
          <w:tcPr>
            <w:tcW w:type="dxa" w:w="3157"/>
          </w:tcPr>
          <w:p>
            <w:r>
              <w:t>Seeded fake data</w:t>
            </w:r>
          </w:p>
        </w:tc>
        <w:tc>
          <w:tcPr>
            <w:tcW w:type="dxa" w:w="1973"/>
          </w:tcPr>
          <w:p>
            <w:r>
              <w:t>Developers</w:t>
            </w:r>
          </w:p>
        </w:tc>
      </w:tr>
      <w:tr>
        <w:tc>
          <w:tcPr>
            <w:tcW w:type="dxa" w:w="1578"/>
            <w:shd w:val="clear" w:color="auto" w:fill="E8EDF8"/>
          </w:tcPr>
          <w:p>
            <w:r>
              <w:rPr>
                <w:b/>
              </w:rPr>
              <w:t>CI</w:t>
            </w:r>
          </w:p>
        </w:tc>
        <w:tc>
          <w:tcPr>
            <w:tcW w:type="dxa" w:w="3157"/>
            <w:shd w:val="clear" w:color="auto" w:fill="E8EDF8"/>
          </w:tcPr>
          <w:p>
            <w:r>
              <w:t>Unit, API and smoke suites on each merge</w:t>
            </w:r>
          </w:p>
        </w:tc>
        <w:tc>
          <w:tcPr>
            <w:tcW w:type="dxa" w:w="3157"/>
            <w:shd w:val="clear" w:color="auto" w:fill="E8EDF8"/>
          </w:tcPr>
          <w:p>
            <w:r>
              <w:t>Generated per run and removed after</w:t>
            </w:r>
          </w:p>
        </w:tc>
        <w:tc>
          <w:tcPr>
            <w:tcW w:type="dxa" w:w="1973"/>
            <w:shd w:val="clear" w:color="auto" w:fill="E8EDF8"/>
          </w:tcPr>
          <w:p>
            <w:r>
              <w:t>Platform team</w:t>
            </w:r>
          </w:p>
        </w:tc>
      </w:tr>
      <w:tr>
        <w:tc>
          <w:tcPr>
            <w:tcW w:type="dxa" w:w="1578"/>
          </w:tcPr>
          <w:p>
            <w:r>
              <w:rPr>
                <w:b/>
              </w:rPr>
              <w:t>QA</w:t>
            </w:r>
          </w:p>
        </w:tc>
        <w:tc>
          <w:tcPr>
            <w:tcW w:type="dxa" w:w="3157"/>
          </w:tcPr>
          <w:p>
            <w:r>
              <w:t>Story and integration testing</w:t>
            </w:r>
          </w:p>
        </w:tc>
        <w:tc>
          <w:tcPr>
            <w:tcW w:type="dxa" w:w="3157"/>
          </w:tcPr>
          <w:p>
            <w:r>
              <w:t>Synthetic data set, refreshed weekly</w:t>
            </w:r>
          </w:p>
        </w:tc>
        <w:tc>
          <w:tcPr>
            <w:tcW w:type="dxa" w:w="1973"/>
          </w:tcPr>
          <w:p>
            <w:r>
              <w:t>QA engineers</w:t>
            </w:r>
          </w:p>
        </w:tc>
      </w:tr>
      <w:tr>
        <w:tc>
          <w:tcPr>
            <w:tcW w:type="dxa" w:w="1578"/>
            <w:shd w:val="clear" w:color="auto" w:fill="E8EDF8"/>
          </w:tcPr>
          <w:p>
            <w:r>
              <w:rPr>
                <w:b/>
              </w:rPr>
              <w:t>Staging</w:t>
            </w:r>
          </w:p>
        </w:tc>
        <w:tc>
          <w:tcPr>
            <w:tcW w:type="dxa" w:w="3157"/>
            <w:shd w:val="clear" w:color="auto" w:fill="E8EDF8"/>
          </w:tcPr>
          <w:p>
            <w:r>
              <w:t>System, regression, performance and acceptance testing</w:t>
            </w:r>
          </w:p>
        </w:tc>
        <w:tc>
          <w:tcPr>
            <w:tcW w:type="dxa" w:w="3157"/>
            <w:shd w:val="clear" w:color="auto" w:fill="E8EDF8"/>
          </w:tcPr>
          <w:p>
            <w:r>
              <w:t>Production-like configuration; masked or synthetic data only; payment provider sandbox</w:t>
            </w:r>
          </w:p>
        </w:tc>
        <w:tc>
          <w:tcPr>
            <w:tcW w:type="dxa" w:w="1973"/>
            <w:shd w:val="clear" w:color="auto" w:fill="E8EDF8"/>
          </w:tcPr>
          <w:p>
            <w:r>
              <w:t>Platform team</w:t>
            </w:r>
          </w:p>
        </w:tc>
      </w:tr>
      <w:tr>
        <w:tc>
          <w:tcPr>
            <w:tcW w:type="dxa" w:w="1578"/>
          </w:tcPr>
          <w:p>
            <w:r>
              <w:rPr>
                <w:b/>
              </w:rPr>
              <w:t>Production</w:t>
            </w:r>
          </w:p>
        </w:tc>
        <w:tc>
          <w:tcPr>
            <w:tcW w:type="dxa" w:w="3157"/>
          </w:tcPr>
          <w:p>
            <w:r>
              <w:t>Post-deploy smoke checks and monitoring</w:t>
            </w:r>
          </w:p>
        </w:tc>
        <w:tc>
          <w:tcPr>
            <w:tcW w:type="dxa" w:w="3157"/>
          </w:tcPr>
          <w:p>
            <w:r>
              <w:t>Real data; test accounts flagged and kept out of business reports</w:t>
            </w:r>
          </w:p>
        </w:tc>
        <w:tc>
          <w:tcPr>
            <w:tcW w:type="dxa" w:w="1973"/>
          </w:tcPr>
          <w:p>
            <w:r>
              <w:t>Platform team and on-call</w:t>
            </w:r>
          </w:p>
        </w:tc>
      </w:tr>
    </w:tbl>
    <w:p/>
    <w:tbl>
      <w:tblPr>
        <w:tblStyle w:val="TableGrid"/>
        <w:tblW w:type="auto" w:w="0"/>
        <w:tblLayout w:type="fixed"/>
        <w:tblLook w:firstColumn="1" w:firstRow="1" w:lastColumn="0" w:lastRow="0" w:noHBand="0" w:noVBand="1" w:val="04A0"/>
      </w:tblPr>
      <w:tblGrid>
        <w:gridCol w:w="4933"/>
        <w:gridCol w:w="4933"/>
      </w:tblGrid>
      <w:tr>
        <w:tc>
          <w:tcPr>
            <w:tcW w:type="dxa" w:w="2948"/>
            <w:shd w:val="clear" w:color="auto" w:fill="E8EDF8"/>
          </w:tcPr>
          <w:p>
            <w:r>
              <w:rPr>
                <w:b/>
              </w:rPr>
              <w:t>Browser and device coverage</w:t>
            </w:r>
          </w:p>
        </w:tc>
        <w:tc>
          <w:tcPr>
            <w:tcW w:type="dxa" w:w="6917"/>
          </w:tcPr>
          <w:p>
            <w:r>
              <w:t>Set each quarter from analytics: the latest two versions of the major desktop and mobile browsers, and the iOS and Android versions that cover most of our traffic. The current list lives in each test plan.</w:t>
            </w:r>
          </w:p>
        </w:tc>
      </w:tr>
      <w:tr>
        <w:tc>
          <w:tcPr>
            <w:tcW w:type="dxa" w:w="2948"/>
            <w:shd w:val="clear" w:color="auto" w:fill="E8EDF8"/>
          </w:tcPr>
          <w:p>
            <w:r>
              <w:rPr>
                <w:b/>
              </w:rPr>
              <w:t>Test data rules</w:t>
            </w:r>
          </w:p>
        </w:tc>
        <w:tc>
          <w:tcPr>
            <w:tcW w:type="dxa" w:w="6917"/>
          </w:tcPr>
          <w:p>
            <w:r>
              <w:t>No real customer data outside production. Personal data is masked or synthetic. Test cards come from the payment provider's sandbox.</w:t>
            </w:r>
          </w:p>
        </w:tc>
      </w:tr>
    </w:tbl>
    <w:p/>
    <w:p>
      <w:pPr>
        <w:pStyle w:val="Heading2"/>
      </w:pPr>
      <w:r>
        <w:rPr>
          <w:color w:val="1F3A93"/>
        </w:rPr>
        <w:t>10. Defect management</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1578"/>
            <w:shd w:val="clear" w:color="auto" w:fill="1F3A93"/>
          </w:tcPr>
          <w:p>
            <w:r>
              <w:rPr>
                <w:b/>
                <w:color w:val="FFFFFF"/>
              </w:rPr>
              <w:t>Severity</w:t>
            </w:r>
          </w:p>
        </w:tc>
        <w:tc>
          <w:tcPr>
            <w:tcW w:type="dxa" w:w="4538"/>
            <w:shd w:val="clear" w:color="auto" w:fill="1F3A93"/>
          </w:tcPr>
          <w:p>
            <w:r>
              <w:rPr>
                <w:b/>
                <w:color w:val="FFFFFF"/>
              </w:rPr>
              <w:t>Definition</w:t>
            </w:r>
          </w:p>
        </w:tc>
        <w:tc>
          <w:tcPr>
            <w:tcW w:type="dxa" w:w="3749"/>
            <w:shd w:val="clear" w:color="auto" w:fill="1F3A93"/>
          </w:tcPr>
          <w:p>
            <w:r>
              <w:rPr>
                <w:b/>
                <w:color w:val="FFFFFF"/>
              </w:rPr>
              <w:t>Example</w:t>
            </w:r>
          </w:p>
        </w:tc>
      </w:tr>
      <w:tr>
        <w:tc>
          <w:tcPr>
            <w:tcW w:type="dxa" w:w="1578"/>
          </w:tcPr>
          <w:p>
            <w:r>
              <w:rPr>
                <w:b/>
              </w:rPr>
              <w:t>Critical</w:t>
            </w:r>
          </w:p>
        </w:tc>
        <w:tc>
          <w:tcPr>
            <w:tcW w:type="dxa" w:w="4538"/>
          </w:tcPr>
          <w:p>
            <w:r>
              <w:t>Blocks a core journey or puts money or data at risk, with no workaround</w:t>
            </w:r>
          </w:p>
        </w:tc>
        <w:tc>
          <w:tcPr>
            <w:tcW w:type="dxa" w:w="3749"/>
          </w:tcPr>
          <w:p>
            <w:r>
              <w:t>Customers can't complete payment</w:t>
            </w:r>
          </w:p>
        </w:tc>
      </w:tr>
      <w:tr>
        <w:tc>
          <w:tcPr>
            <w:tcW w:type="dxa" w:w="1578"/>
            <w:shd w:val="clear" w:color="auto" w:fill="E8EDF8"/>
          </w:tcPr>
          <w:p>
            <w:r>
              <w:rPr>
                <w:b/>
              </w:rPr>
              <w:t>High</w:t>
            </w:r>
          </w:p>
        </w:tc>
        <w:tc>
          <w:tcPr>
            <w:tcW w:type="dxa" w:w="4538"/>
            <w:shd w:val="clear" w:color="auto" w:fill="E8EDF8"/>
          </w:tcPr>
          <w:p>
            <w:r>
              <w:t>A major feature is broken and the workaround is hard</w:t>
            </w:r>
          </w:p>
        </w:tc>
        <w:tc>
          <w:tcPr>
            <w:tcW w:type="dxa" w:w="3749"/>
            <w:shd w:val="clear" w:color="auto" w:fill="E8EDF8"/>
          </w:tcPr>
          <w:p>
            <w:r>
              <w:t>Promo codes don't apply in the iOS app</w:t>
            </w:r>
          </w:p>
        </w:tc>
      </w:tr>
      <w:tr>
        <w:tc>
          <w:tcPr>
            <w:tcW w:type="dxa" w:w="1578"/>
          </w:tcPr>
          <w:p>
            <w:r>
              <w:rPr>
                <w:b/>
              </w:rPr>
              <w:t>Medium</w:t>
            </w:r>
          </w:p>
        </w:tc>
        <w:tc>
          <w:tcPr>
            <w:tcW w:type="dxa" w:w="4538"/>
          </w:tcPr>
          <w:p>
            <w:r>
              <w:t>A feature is partly broken and a workaround exists</w:t>
            </w:r>
          </w:p>
        </w:tc>
        <w:tc>
          <w:tcPr>
            <w:tcW w:type="dxa" w:w="3749"/>
          </w:tcPr>
          <w:p>
            <w:r>
              <w:t>Sort by price ignores sale prices</w:t>
            </w:r>
          </w:p>
        </w:tc>
      </w:tr>
      <w:tr>
        <w:tc>
          <w:tcPr>
            <w:tcW w:type="dxa" w:w="1578"/>
            <w:shd w:val="clear" w:color="auto" w:fill="E8EDF8"/>
          </w:tcPr>
          <w:p>
            <w:r>
              <w:rPr>
                <w:b/>
              </w:rPr>
              <w:t>Low</w:t>
            </w:r>
          </w:p>
        </w:tc>
        <w:tc>
          <w:tcPr>
            <w:tcW w:type="dxa" w:w="4538"/>
            <w:shd w:val="clear" w:color="auto" w:fill="E8EDF8"/>
          </w:tcPr>
          <w:p>
            <w:r>
              <w:t>Cosmetic or minor issue</w:t>
            </w:r>
          </w:p>
        </w:tc>
        <w:tc>
          <w:tcPr>
            <w:tcW w:type="dxa" w:w="3749"/>
            <w:shd w:val="clear" w:color="auto" w:fill="E8EDF8"/>
          </w:tcPr>
          <w:p>
            <w:r>
              <w:t>Misaligned icon in the footer</w:t>
            </w:r>
          </w:p>
        </w:tc>
      </w:tr>
    </w:tbl>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1578"/>
            <w:shd w:val="clear" w:color="auto" w:fill="1F3A93"/>
          </w:tcPr>
          <w:p>
            <w:r>
              <w:rPr>
                <w:b/>
                <w:color w:val="FFFFFF"/>
              </w:rPr>
              <w:t>Priority</w:t>
            </w:r>
          </w:p>
        </w:tc>
        <w:tc>
          <w:tcPr>
            <w:tcW w:type="dxa" w:w="4538"/>
            <w:shd w:val="clear" w:color="auto" w:fill="1F3A93"/>
          </w:tcPr>
          <w:p>
            <w:r>
              <w:rPr>
                <w:b/>
                <w:color w:val="FFFFFF"/>
              </w:rPr>
              <w:t>Meaning</w:t>
            </w:r>
          </w:p>
        </w:tc>
        <w:tc>
          <w:tcPr>
            <w:tcW w:type="dxa" w:w="3749"/>
            <w:shd w:val="clear" w:color="auto" w:fill="1F3A93"/>
          </w:tcPr>
          <w:p>
            <w:r>
              <w:rPr>
                <w:b/>
                <w:color w:val="FFFFFF"/>
              </w:rPr>
              <w:t>Fix by</w:t>
            </w:r>
          </w:p>
        </w:tc>
      </w:tr>
      <w:tr>
        <w:tc>
          <w:tcPr>
            <w:tcW w:type="dxa" w:w="1578"/>
          </w:tcPr>
          <w:p>
            <w:r>
              <w:rPr>
                <w:b/>
              </w:rPr>
              <w:t>P1</w:t>
            </w:r>
          </w:p>
        </w:tc>
        <w:tc>
          <w:tcPr>
            <w:tcW w:type="dxa" w:w="4538"/>
          </w:tcPr>
          <w:p>
            <w:r>
              <w:t>Fix now</w:t>
            </w:r>
          </w:p>
        </w:tc>
        <w:tc>
          <w:tcPr>
            <w:tcW w:type="dxa" w:w="3749"/>
          </w:tcPr>
          <w:p>
            <w:r>
              <w:t>Hotfix, or before the current release ships</w:t>
            </w:r>
          </w:p>
        </w:tc>
      </w:tr>
      <w:tr>
        <w:tc>
          <w:tcPr>
            <w:tcW w:type="dxa" w:w="1578"/>
            <w:shd w:val="clear" w:color="auto" w:fill="E8EDF8"/>
          </w:tcPr>
          <w:p>
            <w:r>
              <w:rPr>
                <w:b/>
              </w:rPr>
              <w:t>P2</w:t>
            </w:r>
          </w:p>
        </w:tc>
        <w:tc>
          <w:tcPr>
            <w:tcW w:type="dxa" w:w="4538"/>
            <w:shd w:val="clear" w:color="auto" w:fill="E8EDF8"/>
          </w:tcPr>
          <w:p>
            <w:r>
              <w:t>Fix soon</w:t>
            </w:r>
          </w:p>
        </w:tc>
        <w:tc>
          <w:tcPr>
            <w:tcW w:type="dxa" w:w="3749"/>
            <w:shd w:val="clear" w:color="auto" w:fill="E8EDF8"/>
          </w:tcPr>
          <w:p>
            <w:r>
              <w:t>Within the current or next sprint</w:t>
            </w:r>
          </w:p>
        </w:tc>
      </w:tr>
      <w:tr>
        <w:tc>
          <w:tcPr>
            <w:tcW w:type="dxa" w:w="1578"/>
          </w:tcPr>
          <w:p>
            <w:r>
              <w:rPr>
                <w:b/>
              </w:rPr>
              <w:t>P3</w:t>
            </w:r>
          </w:p>
        </w:tc>
        <w:tc>
          <w:tcPr>
            <w:tcW w:type="dxa" w:w="4538"/>
          </w:tcPr>
          <w:p>
            <w:r>
              <w:t>Fix when capacity allows</w:t>
            </w:r>
          </w:p>
        </w:tc>
        <w:tc>
          <w:tcPr>
            <w:tcW w:type="dxa" w:w="3749"/>
          </w:tcPr>
          <w:p>
            <w:r>
              <w:t>Backlog, reviewed monthly</w:t>
            </w:r>
          </w:p>
        </w:tc>
      </w:tr>
    </w:tbl>
    <w:p/>
    <w:tbl>
      <w:tblPr>
        <w:tblStyle w:val="TableGrid"/>
        <w:tblW w:type="auto" w:w="0"/>
        <w:tblLayout w:type="fixed"/>
        <w:tblLook w:firstColumn="1" w:firstRow="1" w:lastColumn="0" w:lastRow="0" w:noHBand="0" w:noVBand="1" w:val="04A0"/>
      </w:tblPr>
      <w:tblGrid>
        <w:gridCol w:w="4933"/>
        <w:gridCol w:w="4933"/>
      </w:tblGrid>
      <w:tr>
        <w:tc>
          <w:tcPr>
            <w:tcW w:type="dxa" w:w="2948"/>
            <w:shd w:val="clear" w:color="auto" w:fill="E8EDF8"/>
          </w:tcPr>
          <w:p>
            <w:r>
              <w:rPr>
                <w:b/>
              </w:rPr>
              <w:t>Triage</w:t>
            </w:r>
          </w:p>
        </w:tc>
        <w:tc>
          <w:tcPr>
            <w:tcW w:type="dxa" w:w="6917"/>
          </w:tcPr>
          <w:p>
            <w:r>
              <w:t>Daily during release hardening, twice a week otherwise. The QA lead, an engineering lead and the product manager set severity, priority and owner.</w:t>
            </w:r>
          </w:p>
        </w:tc>
      </w:tr>
      <w:tr>
        <w:tc>
          <w:tcPr>
            <w:tcW w:type="dxa" w:w="2948"/>
            <w:shd w:val="clear" w:color="auto" w:fill="E8EDF8"/>
          </w:tcPr>
          <w:p>
            <w:r>
              <w:rPr>
                <w:b/>
              </w:rPr>
              <w:t>Defect flow</w:t>
            </w:r>
          </w:p>
        </w:tc>
        <w:tc>
          <w:tcPr>
            <w:tcW w:type="dxa" w:w="6917"/>
          </w:tcPr>
          <w:p>
            <w:r>
              <w:t>New &gt; Triaged &gt; In progress &gt; Ready for retest &gt; Closed, or Reopened. Won't fix and Duplicate need a written reason.</w:t>
            </w:r>
          </w:p>
        </w:tc>
      </w:tr>
      <w:tr>
        <w:tc>
          <w:tcPr>
            <w:tcW w:type="dxa" w:w="2948"/>
            <w:shd w:val="clear" w:color="auto" w:fill="E8EDF8"/>
          </w:tcPr>
          <w:p>
            <w:r>
              <w:rPr>
                <w:b/>
              </w:rPr>
              <w:t>Defect record</w:t>
            </w:r>
          </w:p>
        </w:tc>
        <w:tc>
          <w:tcPr>
            <w:tcW w:type="dxa" w:w="6917"/>
          </w:tcPr>
          <w:p>
            <w:r>
              <w:t>Steps to reproduce, expected and actual result, environment, build, screenshots or logs, and links to the failed test and the requirement.</w:t>
            </w:r>
          </w:p>
        </w:tc>
      </w:tr>
    </w:tbl>
    <w:p/>
    <w:p>
      <w:pPr>
        <w:pStyle w:val="Heading2"/>
      </w:pPr>
      <w:r>
        <w:rPr>
          <w:color w:val="1F3A93"/>
        </w:rPr>
        <w:t>11. Tools</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3157"/>
            <w:shd w:val="clear" w:color="auto" w:fill="1F3A93"/>
          </w:tcPr>
          <w:p>
            <w:r>
              <w:rPr>
                <w:b/>
                <w:color w:val="FFFFFF"/>
              </w:rPr>
              <w:t>Purpose</w:t>
            </w:r>
          </w:p>
        </w:tc>
        <w:tc>
          <w:tcPr>
            <w:tcW w:type="dxa" w:w="4242"/>
            <w:shd w:val="clear" w:color="auto" w:fill="1F3A93"/>
          </w:tcPr>
          <w:p>
            <w:r>
              <w:rPr>
                <w:b/>
                <w:color w:val="FFFFFF"/>
              </w:rPr>
              <w:t>Tool</w:t>
            </w:r>
          </w:p>
        </w:tc>
        <w:tc>
          <w:tcPr>
            <w:tcW w:type="dxa" w:w="2466"/>
            <w:shd w:val="clear" w:color="auto" w:fill="1F3A93"/>
          </w:tcPr>
          <w:p>
            <w:r>
              <w:rPr>
                <w:b/>
                <w:color w:val="FFFFFF"/>
              </w:rPr>
              <w:t>Owner</w:t>
            </w:r>
          </w:p>
        </w:tc>
      </w:tr>
      <w:tr>
        <w:tc>
          <w:tcPr>
            <w:tcW w:type="dxa" w:w="3157"/>
          </w:tcPr>
          <w:p>
            <w:r>
              <w:rPr>
                <w:b/>
              </w:rPr>
              <w:t>Test management and reporting</w:t>
            </w:r>
          </w:p>
        </w:tc>
        <w:tc>
          <w:tcPr>
            <w:tcW w:type="dxa" w:w="4242"/>
          </w:tcPr>
          <w:p>
            <w:r>
              <w:t>Katalon TestOps</w:t>
            </w:r>
          </w:p>
        </w:tc>
        <w:tc>
          <w:tcPr>
            <w:tcW w:type="dxa" w:w="2466"/>
          </w:tcPr>
          <w:p>
            <w:r>
              <w:t>QA lead</w:t>
            </w:r>
          </w:p>
        </w:tc>
      </w:tr>
      <w:tr>
        <w:tc>
          <w:tcPr>
            <w:tcW w:type="dxa" w:w="3157"/>
            <w:shd w:val="clear" w:color="auto" w:fill="E8EDF8"/>
          </w:tcPr>
          <w:p>
            <w:r>
              <w:rPr>
                <w:b/>
              </w:rPr>
              <w:t>Test automation (web, mobile, API)</w:t>
            </w:r>
          </w:p>
        </w:tc>
        <w:tc>
          <w:tcPr>
            <w:tcW w:type="dxa" w:w="4242"/>
            <w:shd w:val="clear" w:color="auto" w:fill="E8EDF8"/>
          </w:tcPr>
          <w:p>
            <w:r>
              <w:t>Katalon Studio</w:t>
            </w:r>
          </w:p>
        </w:tc>
        <w:tc>
          <w:tcPr>
            <w:tcW w:type="dxa" w:w="2466"/>
            <w:shd w:val="clear" w:color="auto" w:fill="E8EDF8"/>
          </w:tcPr>
          <w:p>
            <w:r>
              <w:t>QA engineers</w:t>
            </w:r>
          </w:p>
        </w:tc>
      </w:tr>
      <w:tr>
        <w:tc>
          <w:tcPr>
            <w:tcW w:type="dxa" w:w="3157"/>
          </w:tcPr>
          <w:p>
            <w:r>
              <w:rPr>
                <w:b/>
              </w:rPr>
              <w:t>Unit testing</w:t>
            </w:r>
          </w:p>
        </w:tc>
        <w:tc>
          <w:tcPr>
            <w:tcW w:type="dxa" w:w="4242"/>
          </w:tcPr>
          <w:p>
            <w:r>
              <w:t>Framework native to each codebase</w:t>
            </w:r>
          </w:p>
        </w:tc>
        <w:tc>
          <w:tcPr>
            <w:tcW w:type="dxa" w:w="2466"/>
          </w:tcPr>
          <w:p>
            <w:r>
              <w:t>Developers</w:t>
            </w:r>
          </w:p>
        </w:tc>
      </w:tr>
      <w:tr>
        <w:tc>
          <w:tcPr>
            <w:tcW w:type="dxa" w:w="3157"/>
            <w:shd w:val="clear" w:color="auto" w:fill="E8EDF8"/>
          </w:tcPr>
          <w:p>
            <w:r>
              <w:rPr>
                <w:b/>
              </w:rPr>
              <w:t>CI/CD</w:t>
            </w:r>
          </w:p>
        </w:tc>
        <w:tc>
          <w:tcPr>
            <w:tcW w:type="dxa" w:w="4242"/>
            <w:shd w:val="clear" w:color="auto" w:fill="E8EDF8"/>
          </w:tcPr>
          <w:p>
            <w:r>
              <w:t>Company CI server</w:t>
            </w:r>
          </w:p>
        </w:tc>
        <w:tc>
          <w:tcPr>
            <w:tcW w:type="dxa" w:w="2466"/>
            <w:shd w:val="clear" w:color="auto" w:fill="E8EDF8"/>
          </w:tcPr>
          <w:p>
            <w:r>
              <w:t>Platform team</w:t>
            </w:r>
          </w:p>
        </w:tc>
      </w:tr>
      <w:tr>
        <w:tc>
          <w:tcPr>
            <w:tcW w:type="dxa" w:w="3157"/>
          </w:tcPr>
          <w:p>
            <w:r>
              <w:rPr>
                <w:b/>
              </w:rPr>
              <w:t>Defect tracking</w:t>
            </w:r>
          </w:p>
        </w:tc>
        <w:tc>
          <w:tcPr>
            <w:tcW w:type="dxa" w:w="4242"/>
          </w:tcPr>
          <w:p>
            <w:r>
              <w:t>Company issue tracker</w:t>
            </w:r>
          </w:p>
        </w:tc>
        <w:tc>
          <w:tcPr>
            <w:tcW w:type="dxa" w:w="2466"/>
          </w:tcPr>
          <w:p>
            <w:r>
              <w:t>Each squad</w:t>
            </w:r>
          </w:p>
        </w:tc>
      </w:tr>
      <w:tr>
        <w:tc>
          <w:tcPr>
            <w:tcW w:type="dxa" w:w="3157"/>
            <w:shd w:val="clear" w:color="auto" w:fill="E8EDF8"/>
          </w:tcPr>
          <w:p>
            <w:r>
              <w:rPr>
                <w:b/>
              </w:rPr>
              <w:t>Performance testing</w:t>
            </w:r>
          </w:p>
        </w:tc>
        <w:tc>
          <w:tcPr>
            <w:tcW w:type="dxa" w:w="4242"/>
            <w:shd w:val="clear" w:color="auto" w:fill="E8EDF8"/>
          </w:tcPr>
          <w:p>
            <w:r>
              <w:t>Open-source load testing tool</w:t>
            </w:r>
          </w:p>
        </w:tc>
        <w:tc>
          <w:tcPr>
            <w:tcW w:type="dxa" w:w="2466"/>
            <w:shd w:val="clear" w:color="auto" w:fill="E8EDF8"/>
          </w:tcPr>
          <w:p>
            <w:r>
              <w:t>Platform team</w:t>
            </w:r>
          </w:p>
        </w:tc>
      </w:tr>
      <w:tr>
        <w:tc>
          <w:tcPr>
            <w:tcW w:type="dxa" w:w="3157"/>
          </w:tcPr>
          <w:p>
            <w:r>
              <w:rPr>
                <w:b/>
              </w:rPr>
              <w:t>Security testing</w:t>
            </w:r>
          </w:p>
        </w:tc>
        <w:tc>
          <w:tcPr>
            <w:tcW w:type="dxa" w:w="4242"/>
          </w:tcPr>
          <w:p>
            <w:r>
              <w:t>Code and dependency scanners in CI; external penetration testers</w:t>
            </w:r>
          </w:p>
        </w:tc>
        <w:tc>
          <w:tcPr>
            <w:tcW w:type="dxa" w:w="2466"/>
          </w:tcPr>
          <w:p>
            <w:r>
              <w:t>Security lead</w:t>
            </w:r>
          </w:p>
        </w:tc>
      </w:tr>
      <w:tr>
        <w:tc>
          <w:tcPr>
            <w:tcW w:type="dxa" w:w="3157"/>
            <w:shd w:val="clear" w:color="auto" w:fill="E8EDF8"/>
          </w:tcPr>
          <w:p>
            <w:r>
              <w:rPr>
                <w:b/>
              </w:rPr>
              <w:t>Accessibility testing</w:t>
            </w:r>
          </w:p>
        </w:tc>
        <w:tc>
          <w:tcPr>
            <w:tcW w:type="dxa" w:w="4242"/>
            <w:shd w:val="clear" w:color="auto" w:fill="E8EDF8"/>
          </w:tcPr>
          <w:p>
            <w:r>
              <w:t>Automated accessibility checker; VoiceOver, TalkBack and NVDA</w:t>
            </w:r>
          </w:p>
        </w:tc>
        <w:tc>
          <w:tcPr>
            <w:tcW w:type="dxa" w:w="2466"/>
            <w:shd w:val="clear" w:color="auto" w:fill="E8EDF8"/>
          </w:tcPr>
          <w:p>
            <w:r>
              <w:t>QA engineers</w:t>
            </w:r>
          </w:p>
        </w:tc>
      </w:tr>
      <w:tr>
        <w:tc>
          <w:tcPr>
            <w:tcW w:type="dxa" w:w="3157"/>
          </w:tcPr>
          <w:p>
            <w:r>
              <w:rPr>
                <w:b/>
              </w:rPr>
              <w:t>Browser and device coverage</w:t>
            </w:r>
          </w:p>
        </w:tc>
        <w:tc>
          <w:tcPr>
            <w:tcW w:type="dxa" w:w="4242"/>
          </w:tcPr>
          <w:p>
            <w:r>
              <w:t>Cloud browser and real-device grid</w:t>
            </w:r>
          </w:p>
        </w:tc>
        <w:tc>
          <w:tcPr>
            <w:tcW w:type="dxa" w:w="2466"/>
          </w:tcPr>
          <w:p>
            <w:r>
              <w:t>QA engineers</w:t>
            </w:r>
          </w:p>
        </w:tc>
      </w:tr>
    </w:tbl>
    <w:p/>
    <w:p>
      <w:pPr>
        <w:pStyle w:val="Heading2"/>
      </w:pPr>
      <w:r>
        <w:rPr>
          <w:color w:val="1F3A93"/>
        </w:rPr>
        <w:t>12. Roles and responsibilities</w:t>
      </w:r>
    </w:p>
    <w:tbl>
      <w:tblPr>
        <w:tblStyle w:val="TableGrid"/>
        <w:tblW w:type="auto" w:w="0"/>
        <w:tblLayout w:type="fixed"/>
        <w:tblLook w:firstColumn="1" w:firstRow="1" w:lastColumn="0" w:lastRow="0" w:noHBand="0" w:noVBand="1" w:val="04A0"/>
      </w:tblPr>
      <w:tblGrid>
        <w:gridCol w:w="4933"/>
        <w:gridCol w:w="4933"/>
      </w:tblGrid>
      <w:tr>
        <w:trPr>
          <w:tblHeader w:val="true"/>
        </w:trPr>
        <w:tc>
          <w:tcPr>
            <w:tcW w:type="dxa" w:w="2466"/>
            <w:shd w:val="clear" w:color="auto" w:fill="1F3A93"/>
          </w:tcPr>
          <w:p>
            <w:r>
              <w:rPr>
                <w:b/>
                <w:color w:val="FFFFFF"/>
              </w:rPr>
              <w:t>Role</w:t>
            </w:r>
          </w:p>
        </w:tc>
        <w:tc>
          <w:tcPr>
            <w:tcW w:type="dxa" w:w="7398"/>
            <w:shd w:val="clear" w:color="auto" w:fill="1F3A93"/>
          </w:tcPr>
          <w:p>
            <w:r>
              <w:rPr>
                <w:b/>
                <w:color w:val="FFFFFF"/>
              </w:rPr>
              <w:t>Responsibilities</w:t>
            </w:r>
          </w:p>
        </w:tc>
      </w:tr>
      <w:tr>
        <w:tc>
          <w:tcPr>
            <w:tcW w:type="dxa" w:w="2466"/>
          </w:tcPr>
          <w:p>
            <w:r>
              <w:rPr>
                <w:b/>
              </w:rPr>
              <w:t>Head of QA</w:t>
            </w:r>
          </w:p>
        </w:tc>
        <w:tc>
          <w:tcPr>
            <w:tcW w:type="dxa" w:w="7398"/>
          </w:tcPr>
          <w:p>
            <w:r>
              <w:t>Owns this strategy; sets quality gates; reports quality to leadership; approves exceptions to exit criteria</w:t>
            </w:r>
          </w:p>
        </w:tc>
      </w:tr>
      <w:tr>
        <w:tc>
          <w:tcPr>
            <w:tcW w:type="dxa" w:w="2466"/>
            <w:shd w:val="clear" w:color="auto" w:fill="E8EDF8"/>
          </w:tcPr>
          <w:p>
            <w:r>
              <w:rPr>
                <w:b/>
              </w:rPr>
              <w:t>QA engineer</w:t>
            </w:r>
          </w:p>
        </w:tc>
        <w:tc>
          <w:tcPr>
            <w:tcW w:type="dxa" w:w="7398"/>
            <w:shd w:val="clear" w:color="auto" w:fill="E8EDF8"/>
          </w:tcPr>
          <w:p>
            <w:r>
              <w:t>Writes and runs tests; builds and maintains automation; joins refinement; leads exploratory sessions; triages failures</w:t>
            </w:r>
          </w:p>
        </w:tc>
      </w:tr>
      <w:tr>
        <w:tc>
          <w:tcPr>
            <w:tcW w:type="dxa" w:w="2466"/>
          </w:tcPr>
          <w:p>
            <w:r>
              <w:rPr>
                <w:b/>
              </w:rPr>
              <w:t>Developer</w:t>
            </w:r>
          </w:p>
        </w:tc>
        <w:tc>
          <w:tcPr>
            <w:tcW w:type="dxa" w:w="7398"/>
          </w:tcPr>
          <w:p>
            <w:r>
              <w:t>Writes unit and API tests with the code; fixes defects; keeps the pipeline green</w:t>
            </w:r>
          </w:p>
        </w:tc>
      </w:tr>
      <w:tr>
        <w:tc>
          <w:tcPr>
            <w:tcW w:type="dxa" w:w="2466"/>
            <w:shd w:val="clear" w:color="auto" w:fill="E8EDF8"/>
          </w:tcPr>
          <w:p>
            <w:r>
              <w:rPr>
                <w:b/>
              </w:rPr>
              <w:t>Product manager</w:t>
            </w:r>
          </w:p>
        </w:tc>
        <w:tc>
          <w:tcPr>
            <w:tcW w:type="dxa" w:w="7398"/>
            <w:shd w:val="clear" w:color="auto" w:fill="E8EDF8"/>
          </w:tcPr>
          <w:p>
            <w:r>
              <w:t>Agrees acceptance criteria; runs acceptance testing; accepts or rejects open defects at release</w:t>
            </w:r>
          </w:p>
        </w:tc>
      </w:tr>
      <w:tr>
        <w:tc>
          <w:tcPr>
            <w:tcW w:type="dxa" w:w="2466"/>
          </w:tcPr>
          <w:p>
            <w:r>
              <w:rPr>
                <w:b/>
              </w:rPr>
              <w:t>Engineering manager</w:t>
            </w:r>
          </w:p>
        </w:tc>
        <w:tc>
          <w:tcPr>
            <w:tcW w:type="dxa" w:w="7398"/>
          </w:tcPr>
          <w:p>
            <w:r>
              <w:t>Makes time for testing and defect fixing in each sprint; reviews quality metrics</w:t>
            </w:r>
          </w:p>
        </w:tc>
      </w:tr>
      <w:tr>
        <w:tc>
          <w:tcPr>
            <w:tcW w:type="dxa" w:w="2466"/>
            <w:shd w:val="clear" w:color="auto" w:fill="E8EDF8"/>
          </w:tcPr>
          <w:p>
            <w:r>
              <w:rPr>
                <w:b/>
              </w:rPr>
              <w:t>Security lead</w:t>
            </w:r>
          </w:p>
        </w:tc>
        <w:tc>
          <w:tcPr>
            <w:tcW w:type="dxa" w:w="7398"/>
            <w:shd w:val="clear" w:color="auto" w:fill="E8EDF8"/>
          </w:tcPr>
          <w:p>
            <w:r>
              <w:t>Owns security testing and penetration tests; signs off on security findings</w:t>
            </w:r>
          </w:p>
        </w:tc>
      </w:tr>
      <w:tr>
        <w:tc>
          <w:tcPr>
            <w:tcW w:type="dxa" w:w="2466"/>
          </w:tcPr>
          <w:p>
            <w:r>
              <w:rPr>
                <w:b/>
              </w:rPr>
              <w:t>Platform team</w:t>
            </w:r>
          </w:p>
        </w:tc>
        <w:tc>
          <w:tcPr>
            <w:tcW w:type="dxa" w:w="7398"/>
          </w:tcPr>
          <w:p>
            <w:r>
              <w:t>Runs CI and test environments; owns performance testing and monitoring</w:t>
            </w:r>
          </w:p>
        </w:tc>
      </w:tr>
    </w:tbl>
    <w:p/>
    <w:p>
      <w:pPr>
        <w:pStyle w:val="Heading2"/>
      </w:pPr>
      <w:r>
        <w:rPr>
          <w:color w:val="1F3A93"/>
        </w:rPr>
        <w:t>13. Metrics and reporting</w:t>
      </w:r>
    </w:p>
    <w:tbl>
      <w:tblPr>
        <w:tblStyle w:val="TableGrid"/>
        <w:tblW w:type="auto" w:w="0"/>
        <w:tblLayout w:type="fixed"/>
        <w:tblLook w:firstColumn="1" w:firstRow="1" w:lastColumn="0" w:lastRow="0" w:noHBand="0" w:noVBand="1" w:val="04A0"/>
      </w:tblPr>
      <w:tblGrid>
        <w:gridCol w:w="3289"/>
        <w:gridCol w:w="3289"/>
        <w:gridCol w:w="3289"/>
      </w:tblGrid>
      <w:tr>
        <w:trPr>
          <w:tblHeader w:val="true"/>
        </w:trPr>
        <w:tc>
          <w:tcPr>
            <w:tcW w:type="dxa" w:w="3551"/>
            <w:shd w:val="clear" w:color="auto" w:fill="1F3A93"/>
          </w:tcPr>
          <w:p>
            <w:r>
              <w:rPr>
                <w:b/>
                <w:color w:val="FFFFFF"/>
              </w:rPr>
              <w:t>Metric</w:t>
            </w:r>
          </w:p>
        </w:tc>
        <w:tc>
          <w:tcPr>
            <w:tcW w:type="dxa" w:w="3946"/>
            <w:shd w:val="clear" w:color="auto" w:fill="1F3A93"/>
          </w:tcPr>
          <w:p>
            <w:r>
              <w:rPr>
                <w:b/>
                <w:color w:val="FFFFFF"/>
              </w:rPr>
              <w:t>Why we track it</w:t>
            </w:r>
          </w:p>
        </w:tc>
        <w:tc>
          <w:tcPr>
            <w:tcW w:type="dxa" w:w="2367"/>
            <w:shd w:val="clear" w:color="auto" w:fill="1F3A93"/>
          </w:tcPr>
          <w:p>
            <w:r>
              <w:rPr>
                <w:b/>
                <w:color w:val="FFFFFF"/>
              </w:rPr>
              <w:t>Reviewed</w:t>
            </w:r>
          </w:p>
        </w:tc>
      </w:tr>
      <w:tr>
        <w:tc>
          <w:tcPr>
            <w:tcW w:type="dxa" w:w="3551"/>
          </w:tcPr>
          <w:p>
            <w:r>
              <w:rPr>
                <w:b/>
              </w:rPr>
              <w:t>Requirement coverage (acceptance criteria with a passing test)</w:t>
            </w:r>
          </w:p>
        </w:tc>
        <w:tc>
          <w:tcPr>
            <w:tcW w:type="dxa" w:w="3946"/>
          </w:tcPr>
          <w:p>
            <w:r>
              <w:t>Shows untested scope before release</w:t>
            </w:r>
          </w:p>
        </w:tc>
        <w:tc>
          <w:tcPr>
            <w:tcW w:type="dxa" w:w="2367"/>
          </w:tcPr>
          <w:p>
            <w:r>
              <w:t>Each release</w:t>
            </w:r>
          </w:p>
        </w:tc>
      </w:tr>
      <w:tr>
        <w:tc>
          <w:tcPr>
            <w:tcW w:type="dxa" w:w="3551"/>
            <w:shd w:val="clear" w:color="auto" w:fill="E8EDF8"/>
          </w:tcPr>
          <w:p>
            <w:r>
              <w:rPr>
                <w:b/>
              </w:rPr>
              <w:t>Test pass rate by suite</w:t>
            </w:r>
          </w:p>
        </w:tc>
        <w:tc>
          <w:tcPr>
            <w:tcW w:type="dxa" w:w="3946"/>
            <w:shd w:val="clear" w:color="auto" w:fill="E8EDF8"/>
          </w:tcPr>
          <w:p>
            <w:r>
              <w:t>Shows release readiness</w:t>
            </w:r>
          </w:p>
        </w:tc>
        <w:tc>
          <w:tcPr>
            <w:tcW w:type="dxa" w:w="2367"/>
            <w:shd w:val="clear" w:color="auto" w:fill="E8EDF8"/>
          </w:tcPr>
          <w:p>
            <w:r>
              <w:t>Daily during hardening</w:t>
            </w:r>
          </w:p>
        </w:tc>
      </w:tr>
      <w:tr>
        <w:tc>
          <w:tcPr>
            <w:tcW w:type="dxa" w:w="3551"/>
          </w:tcPr>
          <w:p>
            <w:r>
              <w:rPr>
                <w:b/>
              </w:rPr>
              <w:t>Defect escape rate</w:t>
            </w:r>
          </w:p>
        </w:tc>
        <w:tc>
          <w:tcPr>
            <w:tcW w:type="dxa" w:w="3946"/>
          </w:tcPr>
          <w:p>
            <w:r>
              <w:t>Shows how well testing catches issues before customers</w:t>
            </w:r>
          </w:p>
        </w:tc>
        <w:tc>
          <w:tcPr>
            <w:tcW w:type="dxa" w:w="2367"/>
          </w:tcPr>
          <w:p>
            <w:r>
              <w:t>Monthly</w:t>
            </w:r>
          </w:p>
        </w:tc>
      </w:tr>
      <w:tr>
        <w:tc>
          <w:tcPr>
            <w:tcW w:type="dxa" w:w="3551"/>
            <w:shd w:val="clear" w:color="auto" w:fill="E8EDF8"/>
          </w:tcPr>
          <w:p>
            <w:r>
              <w:rPr>
                <w:b/>
              </w:rPr>
              <w:t>Open defects by severity and age</w:t>
            </w:r>
          </w:p>
        </w:tc>
        <w:tc>
          <w:tcPr>
            <w:tcW w:type="dxa" w:w="3946"/>
            <w:shd w:val="clear" w:color="auto" w:fill="E8EDF8"/>
          </w:tcPr>
          <w:p>
            <w:r>
              <w:t>Shows release risk and backlog health</w:t>
            </w:r>
          </w:p>
        </w:tc>
        <w:tc>
          <w:tcPr>
            <w:tcW w:type="dxa" w:w="2367"/>
            <w:shd w:val="clear" w:color="auto" w:fill="E8EDF8"/>
          </w:tcPr>
          <w:p>
            <w:r>
              <w:t>Weekly</w:t>
            </w:r>
          </w:p>
        </w:tc>
      </w:tr>
      <w:tr>
        <w:tc>
          <w:tcPr>
            <w:tcW w:type="dxa" w:w="3551"/>
          </w:tcPr>
          <w:p>
            <w:r>
              <w:rPr>
                <w:b/>
              </w:rPr>
              <w:t>Automated suite run time and flaky rate</w:t>
            </w:r>
          </w:p>
        </w:tc>
        <w:tc>
          <w:tcPr>
            <w:tcW w:type="dxa" w:w="3946"/>
          </w:tcPr>
          <w:p>
            <w:r>
              <w:t>Shows feedback speed and trust in automation</w:t>
            </w:r>
          </w:p>
        </w:tc>
        <w:tc>
          <w:tcPr>
            <w:tcW w:type="dxa" w:w="2367"/>
          </w:tcPr>
          <w:p>
            <w:r>
              <w:t>Weekly</w:t>
            </w:r>
          </w:p>
        </w:tc>
      </w:tr>
      <w:tr>
        <w:tc>
          <w:tcPr>
            <w:tcW w:type="dxa" w:w="3551"/>
            <w:shd w:val="clear" w:color="auto" w:fill="E8EDF8"/>
          </w:tcPr>
          <w:p>
            <w:r>
              <w:rPr>
                <w:b/>
              </w:rPr>
              <w:t>Time to resolve critical defects</w:t>
            </w:r>
          </w:p>
        </w:tc>
        <w:tc>
          <w:tcPr>
            <w:tcW w:type="dxa" w:w="3946"/>
            <w:shd w:val="clear" w:color="auto" w:fill="E8EDF8"/>
          </w:tcPr>
          <w:p>
            <w:r>
              <w:t>Shows how fast the team responds</w:t>
            </w:r>
          </w:p>
        </w:tc>
        <w:tc>
          <w:tcPr>
            <w:tcW w:type="dxa" w:w="2367"/>
            <w:shd w:val="clear" w:color="auto" w:fill="E8EDF8"/>
          </w:tcPr>
          <w:p>
            <w:r>
              <w:t>Monthly</w:t>
            </w:r>
          </w:p>
        </w:tc>
      </w:tr>
    </w:tbl>
    <w:p/>
    <w:tbl>
      <w:tblPr>
        <w:tblStyle w:val="TableGrid"/>
        <w:tblW w:type="auto" w:w="0"/>
        <w:tblLayout w:type="fixed"/>
        <w:tblLook w:firstColumn="1" w:firstRow="1" w:lastColumn="0" w:lastRow="0" w:noHBand="0" w:noVBand="1" w:val="04A0"/>
      </w:tblPr>
      <w:tblGrid>
        <w:gridCol w:w="2466"/>
        <w:gridCol w:w="2466"/>
        <w:gridCol w:w="2466"/>
        <w:gridCol w:w="2466"/>
      </w:tblGrid>
      <w:tr>
        <w:trPr>
          <w:tblHeader w:val="true"/>
        </w:trPr>
        <w:tc>
          <w:tcPr>
            <w:tcW w:type="dxa" w:w="2959"/>
            <w:shd w:val="clear" w:color="auto" w:fill="1F3A93"/>
          </w:tcPr>
          <w:p>
            <w:r>
              <w:rPr>
                <w:b/>
                <w:color w:val="FFFFFF"/>
              </w:rPr>
              <w:t>Report</w:t>
            </w:r>
          </w:p>
        </w:tc>
        <w:tc>
          <w:tcPr>
            <w:tcW w:type="dxa" w:w="2762"/>
            <w:shd w:val="clear" w:color="auto" w:fill="1F3A93"/>
          </w:tcPr>
          <w:p>
            <w:r>
              <w:rPr>
                <w:b/>
                <w:color w:val="FFFFFF"/>
              </w:rPr>
              <w:t>Audience</w:t>
            </w:r>
          </w:p>
        </w:tc>
        <w:tc>
          <w:tcPr>
            <w:tcW w:type="dxa" w:w="1776"/>
            <w:shd w:val="clear" w:color="auto" w:fill="1F3A93"/>
          </w:tcPr>
          <w:p>
            <w:r>
              <w:rPr>
                <w:b/>
                <w:color w:val="FFFFFF"/>
              </w:rPr>
              <w:t>Cadence</w:t>
            </w:r>
          </w:p>
        </w:tc>
        <w:tc>
          <w:tcPr>
            <w:tcW w:type="dxa" w:w="2367"/>
            <w:shd w:val="clear" w:color="auto" w:fill="1F3A93"/>
          </w:tcPr>
          <w:p>
            <w:r>
              <w:rPr>
                <w:b/>
                <w:color w:val="FFFFFF"/>
              </w:rPr>
              <w:t>Where</w:t>
            </w:r>
          </w:p>
        </w:tc>
      </w:tr>
      <w:tr>
        <w:tc>
          <w:tcPr>
            <w:tcW w:type="dxa" w:w="2959"/>
          </w:tcPr>
          <w:p>
            <w:r>
              <w:rPr>
                <w:b/>
              </w:rPr>
              <w:t>Test execution dashboard</w:t>
            </w:r>
          </w:p>
        </w:tc>
        <w:tc>
          <w:tcPr>
            <w:tcW w:type="dxa" w:w="2762"/>
          </w:tcPr>
          <w:p>
            <w:r>
              <w:t>Squads and QA</w:t>
            </w:r>
          </w:p>
        </w:tc>
        <w:tc>
          <w:tcPr>
            <w:tcW w:type="dxa" w:w="1776"/>
          </w:tcPr>
          <w:p>
            <w:r>
              <w:t>Live</w:t>
            </w:r>
          </w:p>
        </w:tc>
        <w:tc>
          <w:tcPr>
            <w:tcW w:type="dxa" w:w="2367"/>
          </w:tcPr>
          <w:p>
            <w:r>
              <w:t>Katalon TestOps</w:t>
            </w:r>
          </w:p>
        </w:tc>
      </w:tr>
      <w:tr>
        <w:tc>
          <w:tcPr>
            <w:tcW w:type="dxa" w:w="2959"/>
            <w:shd w:val="clear" w:color="auto" w:fill="E8EDF8"/>
          </w:tcPr>
          <w:p>
            <w:r>
              <w:rPr>
                <w:b/>
              </w:rPr>
              <w:t>Release test summary report</w:t>
            </w:r>
          </w:p>
        </w:tc>
        <w:tc>
          <w:tcPr>
            <w:tcW w:type="dxa" w:w="2762"/>
            <w:shd w:val="clear" w:color="auto" w:fill="E8EDF8"/>
          </w:tcPr>
          <w:p>
            <w:r>
              <w:t>Product, engineering, leadership</w:t>
            </w:r>
          </w:p>
        </w:tc>
        <w:tc>
          <w:tcPr>
            <w:tcW w:type="dxa" w:w="1776"/>
            <w:shd w:val="clear" w:color="auto" w:fill="E8EDF8"/>
          </w:tcPr>
          <w:p>
            <w:r>
              <w:t>Each release</w:t>
            </w:r>
          </w:p>
        </w:tc>
        <w:tc>
          <w:tcPr>
            <w:tcW w:type="dxa" w:w="2367"/>
            <w:shd w:val="clear" w:color="auto" w:fill="E8EDF8"/>
          </w:tcPr>
          <w:p>
            <w:r>
              <w:t>Linked from the release notes</w:t>
            </w:r>
          </w:p>
        </w:tc>
      </w:tr>
      <w:tr>
        <w:tc>
          <w:tcPr>
            <w:tcW w:type="dxa" w:w="2959"/>
          </w:tcPr>
          <w:p>
            <w:r>
              <w:rPr>
                <w:b/>
              </w:rPr>
              <w:t>Quality review</w:t>
            </w:r>
          </w:p>
        </w:tc>
        <w:tc>
          <w:tcPr>
            <w:tcW w:type="dxa" w:w="2762"/>
          </w:tcPr>
          <w:p>
            <w:r>
              <w:t>Engineering leadership</w:t>
            </w:r>
          </w:p>
        </w:tc>
        <w:tc>
          <w:tcPr>
            <w:tcW w:type="dxa" w:w="1776"/>
          </w:tcPr>
          <w:p>
            <w:r>
              <w:t>Quarterly</w:t>
            </w:r>
          </w:p>
        </w:tc>
        <w:tc>
          <w:tcPr>
            <w:tcW w:type="dxa" w:w="2367"/>
          </w:tcPr>
          <w:p>
            <w:r>
              <w:t>Review meeting</w:t>
            </w:r>
          </w:p>
        </w:tc>
      </w:tr>
    </w:tbl>
    <w:p/>
    <w:p>
      <w:pPr>
        <w:pStyle w:val="Heading2"/>
      </w:pPr>
      <w:r>
        <w:rPr>
          <w:color w:val="1F3A93"/>
        </w:rPr>
        <w:t>14. Risks and mitigations</w:t>
      </w:r>
    </w:p>
    <w:tbl>
      <w:tblPr>
        <w:tblStyle w:val="TableGrid"/>
        <w:tblW w:type="auto" w:w="0"/>
        <w:tblLayout w:type="fixed"/>
        <w:tblLook w:firstColumn="1" w:firstRow="1" w:lastColumn="0" w:lastRow="0" w:noHBand="0" w:noVBand="1" w:val="04A0"/>
      </w:tblPr>
      <w:tblGrid>
        <w:gridCol w:w="1973"/>
        <w:gridCol w:w="1973"/>
        <w:gridCol w:w="1973"/>
        <w:gridCol w:w="1973"/>
        <w:gridCol w:w="1973"/>
      </w:tblGrid>
      <w:tr>
        <w:trPr>
          <w:tblHeader w:val="true"/>
        </w:trPr>
        <w:tc>
          <w:tcPr>
            <w:tcW w:type="dxa" w:w="2466"/>
            <w:shd w:val="clear" w:color="auto" w:fill="1F3A93"/>
          </w:tcPr>
          <w:p>
            <w:r>
              <w:rPr>
                <w:b/>
                <w:color w:val="FFFFFF"/>
              </w:rPr>
              <w:t>Risk</w:t>
            </w:r>
          </w:p>
        </w:tc>
        <w:tc>
          <w:tcPr>
            <w:tcW w:type="dxa" w:w="1085"/>
            <w:shd w:val="clear" w:color="auto" w:fill="1F3A93"/>
          </w:tcPr>
          <w:p>
            <w:r>
              <w:rPr>
                <w:b/>
                <w:color w:val="FFFFFF"/>
              </w:rPr>
              <w:t>Likelihood</w:t>
            </w:r>
          </w:p>
        </w:tc>
        <w:tc>
          <w:tcPr>
            <w:tcW w:type="dxa" w:w="986"/>
            <w:shd w:val="clear" w:color="auto" w:fill="1F3A93"/>
          </w:tcPr>
          <w:p>
            <w:r>
              <w:rPr>
                <w:b/>
                <w:color w:val="FFFFFF"/>
              </w:rPr>
              <w:t>Impact</w:t>
            </w:r>
          </w:p>
        </w:tc>
        <w:tc>
          <w:tcPr>
            <w:tcW w:type="dxa" w:w="3650"/>
            <w:shd w:val="clear" w:color="auto" w:fill="1F3A93"/>
          </w:tcPr>
          <w:p>
            <w:r>
              <w:rPr>
                <w:b/>
                <w:color w:val="FFFFFF"/>
              </w:rPr>
              <w:t>Mitigation</w:t>
            </w:r>
          </w:p>
        </w:tc>
        <w:tc>
          <w:tcPr>
            <w:tcW w:type="dxa" w:w="1677"/>
            <w:shd w:val="clear" w:color="auto" w:fill="1F3A93"/>
          </w:tcPr>
          <w:p>
            <w:r>
              <w:rPr>
                <w:b/>
                <w:color w:val="FFFFFF"/>
              </w:rPr>
              <w:t>Owner</w:t>
            </w:r>
          </w:p>
        </w:tc>
      </w:tr>
      <w:tr>
        <w:tc>
          <w:tcPr>
            <w:tcW w:type="dxa" w:w="2466"/>
          </w:tcPr>
          <w:p>
            <w:r>
              <w:rPr>
                <w:b/>
              </w:rPr>
              <w:t>Payment provider outage or unstable sandbox</w:t>
            </w:r>
          </w:p>
        </w:tc>
        <w:tc>
          <w:tcPr>
            <w:tcW w:type="dxa" w:w="1085"/>
          </w:tcPr>
          <w:p>
            <w:r>
              <w:t>Medium</w:t>
            </w:r>
          </w:p>
        </w:tc>
        <w:tc>
          <w:tcPr>
            <w:tcW w:type="dxa" w:w="986"/>
          </w:tcPr>
          <w:p>
            <w:r>
              <w:t>High</w:t>
            </w:r>
          </w:p>
        </w:tc>
        <w:tc>
          <w:tcPr>
            <w:tcW w:type="dxa" w:w="3650"/>
          </w:tcPr>
          <w:p>
            <w:r>
              <w:t>Mock the provider in CI; run a live sandbox check nightly and alert on failure</w:t>
            </w:r>
          </w:p>
        </w:tc>
        <w:tc>
          <w:tcPr>
            <w:tcW w:type="dxa" w:w="1677"/>
          </w:tcPr>
          <w:p>
            <w:r>
              <w:t>Platform team</w:t>
            </w:r>
          </w:p>
        </w:tc>
      </w:tr>
      <w:tr>
        <w:tc>
          <w:tcPr>
            <w:tcW w:type="dxa" w:w="2466"/>
            <w:shd w:val="clear" w:color="auto" w:fill="E8EDF8"/>
          </w:tcPr>
          <w:p>
            <w:r>
              <w:rPr>
                <w:b/>
              </w:rPr>
              <w:t>Flaky end-to-end tests hide real failures</w:t>
            </w:r>
          </w:p>
        </w:tc>
        <w:tc>
          <w:tcPr>
            <w:tcW w:type="dxa" w:w="1085"/>
            <w:shd w:val="clear" w:color="auto" w:fill="E8EDF8"/>
          </w:tcPr>
          <w:p>
            <w:r>
              <w:t>High</w:t>
            </w:r>
          </w:p>
        </w:tc>
        <w:tc>
          <w:tcPr>
            <w:tcW w:type="dxa" w:w="986"/>
            <w:shd w:val="clear" w:color="auto" w:fill="E8EDF8"/>
          </w:tcPr>
          <w:p>
            <w:r>
              <w:t>Medium</w:t>
            </w:r>
          </w:p>
        </w:tc>
        <w:tc>
          <w:tcPr>
            <w:tcW w:type="dxa" w:w="3650"/>
            <w:shd w:val="clear" w:color="auto" w:fill="E8EDF8"/>
          </w:tcPr>
          <w:p>
            <w:r>
              <w:t>Quarantine rule (section 7); flaky rate on the weekly dashboard; a named owner per suite</w:t>
            </w:r>
          </w:p>
        </w:tc>
        <w:tc>
          <w:tcPr>
            <w:tcW w:type="dxa" w:w="1677"/>
            <w:shd w:val="clear" w:color="auto" w:fill="E8EDF8"/>
          </w:tcPr>
          <w:p>
            <w:r>
              <w:t>QA lead</w:t>
            </w:r>
          </w:p>
        </w:tc>
      </w:tr>
      <w:tr>
        <w:tc>
          <w:tcPr>
            <w:tcW w:type="dxa" w:w="2466"/>
          </w:tcPr>
          <w:p>
            <w:r>
              <w:rPr>
                <w:b/>
              </w:rPr>
              <w:t>Peak-season traffic exceeds capacity</w:t>
            </w:r>
          </w:p>
        </w:tc>
        <w:tc>
          <w:tcPr>
            <w:tcW w:type="dxa" w:w="1085"/>
          </w:tcPr>
          <w:p>
            <w:r>
              <w:t>Medium</w:t>
            </w:r>
          </w:p>
        </w:tc>
        <w:tc>
          <w:tcPr>
            <w:tcW w:type="dxa" w:w="986"/>
          </w:tcPr>
          <w:p>
            <w:r>
              <w:t>High</w:t>
            </w:r>
          </w:p>
        </w:tc>
        <w:tc>
          <w:tcPr>
            <w:tcW w:type="dxa" w:w="3650"/>
          </w:tcPr>
          <w:p>
            <w:r>
              <w:t>Load test against the forecast peak before seasonal releases; check autoscaling</w:t>
            </w:r>
          </w:p>
        </w:tc>
        <w:tc>
          <w:tcPr>
            <w:tcW w:type="dxa" w:w="1677"/>
          </w:tcPr>
          <w:p>
            <w:r>
              <w:t>Platform team</w:t>
            </w:r>
          </w:p>
        </w:tc>
      </w:tr>
      <w:tr>
        <w:tc>
          <w:tcPr>
            <w:tcW w:type="dxa" w:w="2466"/>
            <w:shd w:val="clear" w:color="auto" w:fill="E8EDF8"/>
          </w:tcPr>
          <w:p>
            <w:r>
              <w:rPr>
                <w:b/>
              </w:rPr>
              <w:t>A new mobile OS version breaks the app</w:t>
            </w:r>
          </w:p>
        </w:tc>
        <w:tc>
          <w:tcPr>
            <w:tcW w:type="dxa" w:w="1085"/>
            <w:shd w:val="clear" w:color="auto" w:fill="E8EDF8"/>
          </w:tcPr>
          <w:p>
            <w:r>
              <w:t>Medium</w:t>
            </w:r>
          </w:p>
        </w:tc>
        <w:tc>
          <w:tcPr>
            <w:tcW w:type="dxa" w:w="986"/>
            <w:shd w:val="clear" w:color="auto" w:fill="E8EDF8"/>
          </w:tcPr>
          <w:p>
            <w:r>
              <w:t>Medium</w:t>
            </w:r>
          </w:p>
        </w:tc>
        <w:tc>
          <w:tcPr>
            <w:tcW w:type="dxa" w:w="3650"/>
            <w:shd w:val="clear" w:color="auto" w:fill="E8EDF8"/>
          </w:tcPr>
          <w:p>
            <w:r>
              <w:t>Run regression on OS betas; update the device list each quarter</w:t>
            </w:r>
          </w:p>
        </w:tc>
        <w:tc>
          <w:tcPr>
            <w:tcW w:type="dxa" w:w="1677"/>
            <w:shd w:val="clear" w:color="auto" w:fill="E8EDF8"/>
          </w:tcPr>
          <w:p>
            <w:r>
              <w:t>Mobile lead</w:t>
            </w:r>
          </w:p>
        </w:tc>
      </w:tr>
      <w:tr>
        <w:tc>
          <w:tcPr>
            <w:tcW w:type="dxa" w:w="2466"/>
          </w:tcPr>
          <w:p>
            <w:r>
              <w:rPr>
                <w:b/>
              </w:rPr>
              <w:t>Real customer data reaches test environments</w:t>
            </w:r>
          </w:p>
        </w:tc>
        <w:tc>
          <w:tcPr>
            <w:tcW w:type="dxa" w:w="1085"/>
          </w:tcPr>
          <w:p>
            <w:r>
              <w:t>Low</w:t>
            </w:r>
          </w:p>
        </w:tc>
        <w:tc>
          <w:tcPr>
            <w:tcW w:type="dxa" w:w="986"/>
          </w:tcPr>
          <w:p>
            <w:r>
              <w:t>High</w:t>
            </w:r>
          </w:p>
        </w:tc>
        <w:tc>
          <w:tcPr>
            <w:tcW w:type="dxa" w:w="3650"/>
          </w:tcPr>
          <w:p>
            <w:r>
              <w:t>Masking pipeline; quarterly data audit; no production copies</w:t>
            </w:r>
          </w:p>
        </w:tc>
        <w:tc>
          <w:tcPr>
            <w:tcW w:type="dxa" w:w="1677"/>
          </w:tcPr>
          <w:p>
            <w:r>
              <w:t>Security lead</w:t>
            </w:r>
          </w:p>
        </w:tc>
      </w:tr>
      <w:tr>
        <w:tc>
          <w:tcPr>
            <w:tcW w:type="dxa" w:w="2466"/>
            <w:shd w:val="clear" w:color="auto" w:fill="E8EDF8"/>
          </w:tcPr>
          <w:p>
            <w:r>
              <w:rPr>
                <w:b/>
              </w:rPr>
              <w:t>Tight deadlines squeeze testing</w:t>
            </w:r>
          </w:p>
        </w:tc>
        <w:tc>
          <w:tcPr>
            <w:tcW w:type="dxa" w:w="1085"/>
            <w:shd w:val="clear" w:color="auto" w:fill="E8EDF8"/>
          </w:tcPr>
          <w:p>
            <w:r>
              <w:t>High</w:t>
            </w:r>
          </w:p>
        </w:tc>
        <w:tc>
          <w:tcPr>
            <w:tcW w:type="dxa" w:w="986"/>
            <w:shd w:val="clear" w:color="auto" w:fill="E8EDF8"/>
          </w:tcPr>
          <w:p>
            <w:r>
              <w:t>Medium</w:t>
            </w:r>
          </w:p>
        </w:tc>
        <w:tc>
          <w:tcPr>
            <w:tcW w:type="dxa" w:w="3650"/>
            <w:shd w:val="clear" w:color="auto" w:fill="E8EDF8"/>
          </w:tcPr>
          <w:p>
            <w:r>
              <w:t>Risk-based scope cuts agreed with product; exit gates only waived with Head of QA sign-off</w:t>
            </w:r>
          </w:p>
        </w:tc>
        <w:tc>
          <w:tcPr>
            <w:tcW w:type="dxa" w:w="1677"/>
            <w:shd w:val="clear" w:color="auto" w:fill="E8EDF8"/>
          </w:tcPr>
          <w:p>
            <w:r>
              <w:t>Head of QA</w:t>
            </w:r>
          </w:p>
        </w:tc>
      </w:tr>
    </w:tbl>
    <w:p/>
    <w:p>
      <w:pPr>
        <w:pStyle w:val="Heading2"/>
      </w:pPr>
      <w:r>
        <w:rPr>
          <w:color w:val="1F3A93"/>
        </w:rPr>
        <w:t>15. Review and approval</w:t>
      </w:r>
    </w:p>
    <w:tbl>
      <w:tblPr>
        <w:tblStyle w:val="TableGrid"/>
        <w:tblW w:type="auto" w:w="0"/>
        <w:tblLayout w:type="fixed"/>
        <w:tblLook w:firstColumn="1" w:firstRow="1" w:lastColumn="0" w:lastRow="0" w:noHBand="0" w:noVBand="1" w:val="04A0"/>
      </w:tblPr>
      <w:tblGrid>
        <w:gridCol w:w="4933"/>
        <w:gridCol w:w="4933"/>
      </w:tblGrid>
      <w:tr>
        <w:tc>
          <w:tcPr>
            <w:tcW w:type="dxa" w:w="2948"/>
            <w:shd w:val="clear" w:color="auto" w:fill="E8EDF8"/>
          </w:tcPr>
          <w:p>
            <w:r>
              <w:rPr>
                <w:b/>
              </w:rPr>
              <w:t>Review cadence</w:t>
            </w:r>
          </w:p>
        </w:tc>
        <w:tc>
          <w:tcPr>
            <w:tcW w:type="dxa" w:w="6917"/>
          </w:tcPr>
          <w:p>
            <w:r>
              <w:t>Every six months.</w:t>
            </w:r>
          </w:p>
        </w:tc>
      </w:tr>
      <w:tr>
        <w:tc>
          <w:tcPr>
            <w:tcW w:type="dxa" w:w="2948"/>
            <w:shd w:val="clear" w:color="auto" w:fill="E8EDF8"/>
          </w:tcPr>
          <w:p>
            <w:r>
              <w:rPr>
                <w:b/>
              </w:rPr>
              <w:t>Triggers for an early review</w:t>
            </w:r>
          </w:p>
        </w:tc>
        <w:tc>
          <w:tcPr>
            <w:tcW w:type="dxa" w:w="6917"/>
          </w:tcPr>
          <w:p>
            <w:r>
              <w:t>A new platform or architecture change; new regulation; a serious production incident; exit gates missed on two releases in a row.</w:t>
            </w:r>
          </w:p>
        </w:tc>
      </w:tr>
      <w:tr>
        <w:tc>
          <w:tcPr>
            <w:tcW w:type="dxa" w:w="2948"/>
            <w:shd w:val="clear" w:color="auto" w:fill="E8EDF8"/>
          </w:tcPr>
          <w:p>
            <w:r>
              <w:rPr>
                <w:b/>
              </w:rPr>
              <w:t>Change process</w:t>
            </w:r>
          </w:p>
        </w:tc>
        <w:tc>
          <w:tcPr>
            <w:tcW w:type="dxa" w:w="6917"/>
          </w:tcPr>
          <w:p>
            <w:r>
              <w:t>Propose changes as comments on this document. The Head of QA updates the version and change log, and reviewers re-approve.</w:t>
            </w:r>
          </w:p>
        </w:tc>
      </w:tr>
    </w:tbl>
    <w:p/>
    <w:tbl>
      <w:tblPr>
        <w:tblStyle w:val="TableGrid"/>
        <w:tblW w:type="auto" w:w="0"/>
        <w:tblLayout w:type="fixed"/>
        <w:tblLook w:firstColumn="1" w:firstRow="1" w:lastColumn="0" w:lastRow="0" w:noHBand="0" w:noVBand="1" w:val="04A0"/>
      </w:tblPr>
      <w:tblGrid>
        <w:gridCol w:w="2466"/>
        <w:gridCol w:w="2466"/>
        <w:gridCol w:w="2466"/>
        <w:gridCol w:w="2466"/>
      </w:tblGrid>
      <w:tr>
        <w:trPr>
          <w:tblHeader w:val="true"/>
        </w:trPr>
        <w:tc>
          <w:tcPr>
            <w:tcW w:type="dxa" w:w="3157"/>
            <w:shd w:val="clear" w:color="auto" w:fill="1F3A93"/>
          </w:tcPr>
          <w:p>
            <w:r>
              <w:rPr>
                <w:b/>
                <w:color w:val="FFFFFF"/>
              </w:rPr>
              <w:t>Role</w:t>
            </w:r>
          </w:p>
        </w:tc>
        <w:tc>
          <w:tcPr>
            <w:tcW w:type="dxa" w:w="2762"/>
            <w:shd w:val="clear" w:color="auto" w:fill="1F3A93"/>
          </w:tcPr>
          <w:p>
            <w:r>
              <w:rPr>
                <w:b/>
                <w:color w:val="FFFFFF"/>
              </w:rPr>
              <w:t>Name</w:t>
            </w:r>
          </w:p>
        </w:tc>
        <w:tc>
          <w:tcPr>
            <w:tcW w:type="dxa" w:w="2367"/>
            <w:shd w:val="clear" w:color="auto" w:fill="1F3A93"/>
          </w:tcPr>
          <w:p>
            <w:r>
              <w:rPr>
                <w:b/>
                <w:color w:val="FFFFFF"/>
              </w:rPr>
              <w:t>Decision</w:t>
            </w:r>
          </w:p>
        </w:tc>
        <w:tc>
          <w:tcPr>
            <w:tcW w:type="dxa" w:w="1578"/>
            <w:shd w:val="clear" w:color="auto" w:fill="1F3A93"/>
          </w:tcPr>
          <w:p>
            <w:r>
              <w:rPr>
                <w:b/>
                <w:color w:val="FFFFFF"/>
              </w:rPr>
              <w:t>Date</w:t>
            </w:r>
          </w:p>
        </w:tc>
      </w:tr>
      <w:tr>
        <w:tc>
          <w:tcPr>
            <w:tcW w:type="dxa" w:w="3157"/>
          </w:tcPr>
          <w:p>
            <w:r>
              <w:rPr>
                <w:b/>
              </w:rPr>
              <w:t>Head of QA</w:t>
            </w:r>
          </w:p>
        </w:tc>
        <w:tc>
          <w:tcPr>
            <w:tcW w:type="dxa" w:w="2762"/>
          </w:tcPr>
          <w:p>
            <w:r>
              <w:t>[Name]</w:t>
            </w:r>
          </w:p>
        </w:tc>
        <w:tc>
          <w:tcPr>
            <w:tcW w:type="dxa" w:w="2367"/>
          </w:tcPr>
          <w:p>
            <w:r>
              <w:t>Approved</w:t>
            </w:r>
          </w:p>
        </w:tc>
        <w:tc>
          <w:tcPr>
            <w:tcW w:type="dxa" w:w="1578"/>
          </w:tcPr>
          <w:p>
            <w:r>
              <w:t>2026-11-06</w:t>
            </w:r>
          </w:p>
        </w:tc>
      </w:tr>
      <w:tr>
        <w:tc>
          <w:tcPr>
            <w:tcW w:type="dxa" w:w="3157"/>
            <w:shd w:val="clear" w:color="auto" w:fill="E8EDF8"/>
          </w:tcPr>
          <w:p>
            <w:r>
              <w:rPr>
                <w:b/>
              </w:rPr>
              <w:t>VP of Engineering</w:t>
            </w:r>
          </w:p>
        </w:tc>
        <w:tc>
          <w:tcPr>
            <w:tcW w:type="dxa" w:w="2762"/>
            <w:shd w:val="clear" w:color="auto" w:fill="E8EDF8"/>
          </w:tcPr>
          <w:p>
            <w:r>
              <w:t>[Name]</w:t>
            </w:r>
          </w:p>
        </w:tc>
        <w:tc>
          <w:tcPr>
            <w:tcW w:type="dxa" w:w="2367"/>
            <w:shd w:val="clear" w:color="auto" w:fill="E8EDF8"/>
          </w:tcPr>
          <w:p>
            <w:r>
              <w:t>Approved</w:t>
            </w:r>
          </w:p>
        </w:tc>
        <w:tc>
          <w:tcPr>
            <w:tcW w:type="dxa" w:w="1578"/>
            <w:shd w:val="clear" w:color="auto" w:fill="E8EDF8"/>
          </w:tcPr>
          <w:p>
            <w:r>
              <w:t>2026-11-06</w:t>
            </w:r>
          </w:p>
        </w:tc>
      </w:tr>
      <w:tr>
        <w:tc>
          <w:tcPr>
            <w:tcW w:type="dxa" w:w="3157"/>
          </w:tcPr>
          <w:p>
            <w:r>
              <w:rPr>
                <w:b/>
              </w:rPr>
              <w:t>Product director</w:t>
            </w:r>
          </w:p>
        </w:tc>
        <w:tc>
          <w:tcPr>
            <w:tcW w:type="dxa" w:w="2762"/>
          </w:tcPr>
          <w:p>
            <w:r>
              <w:t>[Name]</w:t>
            </w:r>
          </w:p>
        </w:tc>
        <w:tc>
          <w:tcPr>
            <w:tcW w:type="dxa" w:w="2367"/>
          </w:tcPr>
          <w:p>
            <w:r>
              <w:t>Approved</w:t>
            </w:r>
          </w:p>
        </w:tc>
        <w:tc>
          <w:tcPr>
            <w:tcW w:type="dxa" w:w="1578"/>
          </w:tcPr>
          <w:p>
            <w:r>
              <w:t>2026-11-06</w:t>
            </w:r>
          </w:p>
        </w:tc>
      </w:tr>
      <w:tr>
        <w:tc>
          <w:tcPr>
            <w:tcW w:type="dxa" w:w="3157"/>
            <w:shd w:val="clear" w:color="auto" w:fill="E8EDF8"/>
          </w:tcPr>
          <w:p>
            <w:r>
              <w:rPr>
                <w:b/>
              </w:rPr>
              <w:t>Security lead</w:t>
            </w:r>
          </w:p>
        </w:tc>
        <w:tc>
          <w:tcPr>
            <w:tcW w:type="dxa" w:w="2762"/>
            <w:shd w:val="clear" w:color="auto" w:fill="E8EDF8"/>
          </w:tcPr>
          <w:p>
            <w:r>
              <w:t>[Name]</w:t>
            </w:r>
          </w:p>
        </w:tc>
        <w:tc>
          <w:tcPr>
            <w:tcW w:type="dxa" w:w="2367"/>
            <w:shd w:val="clear" w:color="auto" w:fill="E8EDF8"/>
          </w:tcPr>
          <w:p>
            <w:r>
              <w:t>Approved</w:t>
            </w:r>
          </w:p>
        </w:tc>
        <w:tc>
          <w:tcPr>
            <w:tcW w:type="dxa" w:w="1578"/>
            <w:shd w:val="clear" w:color="auto" w:fill="E8EDF8"/>
          </w:tcPr>
          <w:p>
            <w:r>
              <w:t>2026-11-06</w:t>
            </w:r>
          </w:p>
        </w:tc>
      </w:tr>
    </w:tbl>
    <w:p/>
    <w:p>
      <w:r>
        <w:t xml:space="preserve">More on writing a test strategy, with steps and examples: </w:t>
      </w:r>
      <w:hyperlink r:id="rId10">
        <w:r>
          <w:rPr>
            <w:color w:val="1F3A93"/>
            <w:u w:val="single"/>
          </w:rPr>
          <w:t xml:space="preserve">katalon.com/resources-center/blog/test-strategy</w:t>
        </w:r>
      </w:hyperlink>
    </w:p>
    <w:p>
      <w:r>
        <w:rPr>
          <w:i/>
          <w:sz w:val="16"/>
        </w:rPr>
        <w:t>Disclaimer: this template is provided by Katalon for reference only. Adapt it to your product. Katalon makes no warranties about its completeness or suitability for your use.</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66666"/>
        <w:sz w:val="16"/>
      </w:rPr>
      <w:t xml:space="preserve">Katalon test strategy template  |  </w:t>
    </w:r>
    <w:hyperlink r:id="rId1">
      <w:r>
        <w:rPr>
          <w:color w:val="1F3A93"/>
          <w:u w:val="single"/>
          <w:sz w:val="16"/>
        </w:rPr>
        <w:t xml:space="preserve">katalon.com/resources-center/blog/test-strategy</w:t>
      </w:r>
    </w:hyperlink>
    <w:r>
      <w:rPr>
        <w:color w:val="666666"/>
        <w:sz w:val="16"/>
      </w:rPr>
      <w:t xml:space="preserve">  |  Page </w:t>
    </w:r>
    <w:r>
      <w:rPr>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atalon.com/resources-center/blog/test-strateg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katalon.com/resources-center/blog/test-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strategy template</dc:title>
  <dc:subject/>
  <dc:creator>Katalon</dc:creator>
  <cp:keywords/>
  <dc:description>generated by python-docx</dc:description>
  <cp:lastModifiedBy/>
  <cp:revision>1</cp:revision>
  <dcterms:created xsi:type="dcterms:W3CDTF">2013-12-23T23:15:00Z</dcterms:created>
  <dcterms:modified xsi:type="dcterms:W3CDTF">2013-12-23T23:15:00Z</dcterms:modified>
  <cp:category/>
</cp:coreProperties>
</file>